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9D00F" w14:textId="06C2AEEF" w:rsidR="00485762" w:rsidRDefault="00485762" w:rsidP="00290C0A">
      <w:pPr>
        <w:pStyle w:val="Standard"/>
        <w:spacing w:line="160" w:lineRule="atLeast"/>
        <w:jc w:val="right"/>
        <w:rPr>
          <w:rFonts w:cs="Arial"/>
          <w:b/>
          <w:bCs/>
        </w:rPr>
      </w:pPr>
      <w:r w:rsidRPr="00485762">
        <w:rPr>
          <w:rFonts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CA19B9" wp14:editId="0A36926F">
            <wp:simplePos x="0" y="0"/>
            <wp:positionH relativeFrom="margin">
              <wp:posOffset>98425</wp:posOffset>
            </wp:positionH>
            <wp:positionV relativeFrom="margin">
              <wp:posOffset>-155575</wp:posOffset>
            </wp:positionV>
            <wp:extent cx="986155" cy="651510"/>
            <wp:effectExtent l="0" t="0" r="4445" b="0"/>
            <wp:wrapSquare wrapText="bothSides"/>
            <wp:docPr id="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/>
                    <pic:cNvPicPr>
                      <a:picLocks noChangeAspect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2676" b="15171"/>
                    <a:stretch/>
                  </pic:blipFill>
                  <pic:spPr bwMode="auto">
                    <a:xfrm>
                      <a:off x="0" y="0"/>
                      <a:ext cx="986155" cy="65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T</w:t>
      </w:r>
      <w:r w:rsidR="00A0213E">
        <w:rPr>
          <w:rFonts w:cs="Arial"/>
          <w:b/>
          <w:bCs/>
        </w:rPr>
        <w:t xml:space="preserve">ISKOVÁ </w:t>
      </w:r>
      <w:r>
        <w:rPr>
          <w:rFonts w:cs="Arial"/>
          <w:b/>
          <w:bCs/>
        </w:rPr>
        <w:t>ZPRÁVA</w:t>
      </w:r>
    </w:p>
    <w:p w14:paraId="0E2B54E7" w14:textId="67827C10" w:rsidR="00290C0A" w:rsidRPr="00991E86" w:rsidRDefault="00290C0A" w:rsidP="00290C0A">
      <w:pPr>
        <w:pStyle w:val="Standard"/>
        <w:spacing w:line="160" w:lineRule="atLeast"/>
        <w:jc w:val="right"/>
        <w:rPr>
          <w:rFonts w:cs="Arial"/>
          <w:b/>
          <w:bCs/>
          <w:sz w:val="28"/>
          <w:szCs w:val="28"/>
        </w:rPr>
      </w:pPr>
    </w:p>
    <w:p w14:paraId="1C7C437C" w14:textId="6177EDF5" w:rsidR="0008004A" w:rsidRDefault="00875572" w:rsidP="00290C0A">
      <w:pPr>
        <w:pStyle w:val="Standard"/>
        <w:spacing w:line="16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30</w:t>
      </w:r>
      <w:r w:rsidR="0010725E">
        <w:rPr>
          <w:rFonts w:cs="Arial"/>
          <w:b/>
          <w:bCs/>
        </w:rPr>
        <w:t xml:space="preserve">. </w:t>
      </w:r>
      <w:r w:rsidR="00C51D81">
        <w:rPr>
          <w:rFonts w:cs="Arial"/>
          <w:b/>
          <w:bCs/>
        </w:rPr>
        <w:t>listopadu</w:t>
      </w:r>
      <w:r w:rsidR="00485762">
        <w:rPr>
          <w:rFonts w:cs="Arial"/>
          <w:b/>
          <w:bCs/>
        </w:rPr>
        <w:t xml:space="preserve"> 2020</w:t>
      </w:r>
    </w:p>
    <w:p w14:paraId="51004E1A" w14:textId="7FAEF777" w:rsidR="0008004A" w:rsidRPr="00623F5F" w:rsidRDefault="0008004A" w:rsidP="00290C0A">
      <w:pPr>
        <w:pStyle w:val="Normlnweb"/>
        <w:pBdr>
          <w:top w:val="single" w:sz="12" w:space="1" w:color="00000A"/>
        </w:pBdr>
        <w:spacing w:before="0" w:after="0" w:line="160" w:lineRule="atLeast"/>
        <w:jc w:val="both"/>
        <w:rPr>
          <w:rFonts w:ascii="Arial" w:hAnsi="Arial" w:cs="Arial"/>
          <w:sz w:val="22"/>
          <w:szCs w:val="22"/>
        </w:rPr>
      </w:pPr>
    </w:p>
    <w:p w14:paraId="0B6DBD18" w14:textId="77777777" w:rsidR="000A3C48" w:rsidRDefault="007D78C0" w:rsidP="001101E0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 w:rsidRPr="007D78C0">
        <w:rPr>
          <w:rFonts w:ascii="Arial" w:hAnsi="Arial" w:cs="Arial"/>
          <w:b/>
          <w:sz w:val="28"/>
          <w:szCs w:val="28"/>
        </w:rPr>
        <w:t xml:space="preserve">I v zimě lze </w:t>
      </w:r>
      <w:r w:rsidR="000A3C48">
        <w:rPr>
          <w:rFonts w:ascii="Arial" w:hAnsi="Arial" w:cs="Arial"/>
          <w:b/>
          <w:sz w:val="28"/>
          <w:szCs w:val="28"/>
        </w:rPr>
        <w:t>opravovat asfaltové komunikace.</w:t>
      </w:r>
      <w:r w:rsidRPr="007D78C0">
        <w:rPr>
          <w:rFonts w:ascii="Arial" w:hAnsi="Arial" w:cs="Arial"/>
          <w:b/>
          <w:sz w:val="28"/>
          <w:szCs w:val="28"/>
        </w:rPr>
        <w:t xml:space="preserve"> </w:t>
      </w:r>
    </w:p>
    <w:p w14:paraId="6AF16E9F" w14:textId="3D744647" w:rsidR="00623F5F" w:rsidRPr="007D78C0" w:rsidRDefault="000A3C48" w:rsidP="001101E0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</w:t>
      </w:r>
      <w:r w:rsidR="007D78C0" w:rsidRPr="007D78C0">
        <w:rPr>
          <w:rFonts w:ascii="Arial" w:hAnsi="Arial" w:cs="Arial"/>
          <w:b/>
          <w:sz w:val="28"/>
          <w:szCs w:val="28"/>
        </w:rPr>
        <w:t xml:space="preserve">ychle, kvalitně </w:t>
      </w:r>
      <w:r>
        <w:rPr>
          <w:rFonts w:ascii="Arial" w:hAnsi="Arial" w:cs="Arial"/>
          <w:b/>
          <w:sz w:val="28"/>
          <w:szCs w:val="28"/>
        </w:rPr>
        <w:t xml:space="preserve">– </w:t>
      </w:r>
      <w:r w:rsidR="007D78C0" w:rsidRPr="007D78C0">
        <w:rPr>
          <w:rFonts w:ascii="Arial" w:hAnsi="Arial" w:cs="Arial"/>
          <w:b/>
          <w:sz w:val="28"/>
          <w:szCs w:val="28"/>
        </w:rPr>
        <w:t>a</w:t>
      </w:r>
      <w:r w:rsidR="00C72A51">
        <w:rPr>
          <w:rFonts w:ascii="Arial" w:hAnsi="Arial" w:cs="Arial"/>
          <w:b/>
          <w:sz w:val="28"/>
          <w:szCs w:val="28"/>
        </w:rPr>
        <w:t> </w:t>
      </w:r>
      <w:r>
        <w:rPr>
          <w:rFonts w:ascii="Arial" w:hAnsi="Arial" w:cs="Arial"/>
          <w:b/>
          <w:sz w:val="28"/>
          <w:szCs w:val="28"/>
        </w:rPr>
        <w:t xml:space="preserve">hlavně </w:t>
      </w:r>
      <w:r w:rsidR="00C72A51">
        <w:rPr>
          <w:rFonts w:ascii="Arial" w:hAnsi="Arial" w:cs="Arial"/>
          <w:b/>
          <w:sz w:val="28"/>
          <w:szCs w:val="28"/>
        </w:rPr>
        <w:t>trvanlivě</w:t>
      </w:r>
      <w:r>
        <w:rPr>
          <w:rFonts w:ascii="Arial" w:hAnsi="Arial" w:cs="Arial"/>
          <w:b/>
          <w:sz w:val="28"/>
          <w:szCs w:val="28"/>
        </w:rPr>
        <w:t>!</w:t>
      </w:r>
    </w:p>
    <w:p w14:paraId="40BB6AC9" w14:textId="457AC49B" w:rsidR="001101E0" w:rsidRDefault="001101E0" w:rsidP="00BE5C0D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7C5D188" w14:textId="5C7FBED0" w:rsidR="005C1DC6" w:rsidRDefault="00DA3632" w:rsidP="004B454B">
      <w:pPr>
        <w:spacing w:line="320" w:lineRule="atLeast"/>
        <w:ind w:left="142" w:right="140"/>
        <w:jc w:val="both"/>
        <w:rPr>
          <w:rFonts w:ascii="Arial" w:hAnsi="Arial" w:cs="Arial"/>
          <w:b/>
          <w:sz w:val="22"/>
          <w:szCs w:val="22"/>
        </w:rPr>
      </w:pPr>
      <w:r w:rsidRPr="00DA3632">
        <w:rPr>
          <w:rFonts w:ascii="Arial" w:hAnsi="Arial" w:cs="Arial"/>
          <w:b/>
          <w:sz w:val="22"/>
          <w:szCs w:val="22"/>
        </w:rPr>
        <w:t xml:space="preserve">Pod </w:t>
      </w:r>
      <w:r w:rsidR="007A232E">
        <w:rPr>
          <w:rFonts w:ascii="Arial" w:hAnsi="Arial" w:cs="Arial"/>
          <w:b/>
          <w:sz w:val="22"/>
          <w:szCs w:val="22"/>
        </w:rPr>
        <w:t>pojmem „údržba</w:t>
      </w:r>
      <w:r w:rsidRPr="00DA3632">
        <w:rPr>
          <w:rFonts w:ascii="Arial" w:hAnsi="Arial" w:cs="Arial"/>
          <w:b/>
          <w:sz w:val="22"/>
          <w:szCs w:val="22"/>
        </w:rPr>
        <w:t xml:space="preserve"> komunikací</w:t>
      </w:r>
      <w:r w:rsidR="007A232E">
        <w:rPr>
          <w:rFonts w:ascii="Arial" w:hAnsi="Arial" w:cs="Arial"/>
          <w:b/>
          <w:sz w:val="22"/>
          <w:szCs w:val="22"/>
        </w:rPr>
        <w:t>“</w:t>
      </w:r>
      <w:r w:rsidRPr="00DA3632">
        <w:rPr>
          <w:rFonts w:ascii="Arial" w:hAnsi="Arial" w:cs="Arial"/>
          <w:b/>
          <w:sz w:val="22"/>
          <w:szCs w:val="22"/>
        </w:rPr>
        <w:t xml:space="preserve"> se rozumí zajištění sjízdnosti</w:t>
      </w:r>
      <w:r w:rsidR="006854AE">
        <w:rPr>
          <w:rFonts w:ascii="Arial" w:hAnsi="Arial" w:cs="Arial"/>
          <w:b/>
          <w:sz w:val="22"/>
          <w:szCs w:val="22"/>
        </w:rPr>
        <w:t xml:space="preserve"> silnic </w:t>
      </w:r>
      <w:r w:rsidR="00A81D30">
        <w:rPr>
          <w:rFonts w:ascii="Arial" w:hAnsi="Arial" w:cs="Arial"/>
          <w:b/>
          <w:sz w:val="22"/>
          <w:szCs w:val="22"/>
        </w:rPr>
        <w:t>a</w:t>
      </w:r>
      <w:r w:rsidR="006854AE">
        <w:rPr>
          <w:rFonts w:ascii="Arial" w:hAnsi="Arial" w:cs="Arial"/>
          <w:b/>
          <w:sz w:val="22"/>
          <w:szCs w:val="22"/>
        </w:rPr>
        <w:t xml:space="preserve"> dálnic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7A232E">
        <w:rPr>
          <w:rFonts w:ascii="Arial" w:hAnsi="Arial" w:cs="Arial"/>
          <w:b/>
          <w:sz w:val="22"/>
          <w:szCs w:val="22"/>
        </w:rPr>
        <w:t xml:space="preserve">které </w:t>
      </w:r>
      <w:r w:rsidR="006854AE">
        <w:rPr>
          <w:rFonts w:ascii="Arial" w:hAnsi="Arial" w:cs="Arial"/>
          <w:b/>
          <w:sz w:val="22"/>
          <w:szCs w:val="22"/>
        </w:rPr>
        <w:t xml:space="preserve">bývá v zimní sezóně </w:t>
      </w:r>
      <w:r w:rsidR="007A232E">
        <w:rPr>
          <w:rFonts w:ascii="Arial" w:hAnsi="Arial" w:cs="Arial"/>
          <w:b/>
          <w:sz w:val="22"/>
          <w:szCs w:val="22"/>
        </w:rPr>
        <w:t>ztíženo</w:t>
      </w:r>
      <w:r>
        <w:rPr>
          <w:rFonts w:ascii="Arial" w:hAnsi="Arial" w:cs="Arial"/>
          <w:b/>
          <w:sz w:val="22"/>
          <w:szCs w:val="22"/>
        </w:rPr>
        <w:t xml:space="preserve"> povětr</w:t>
      </w:r>
      <w:r w:rsidR="006854AE">
        <w:rPr>
          <w:rFonts w:ascii="Arial" w:hAnsi="Arial" w:cs="Arial"/>
          <w:b/>
          <w:sz w:val="22"/>
          <w:szCs w:val="22"/>
        </w:rPr>
        <w:t>nostními vlivy</w:t>
      </w:r>
      <w:r w:rsidR="00A51971">
        <w:rPr>
          <w:rFonts w:ascii="Arial" w:hAnsi="Arial" w:cs="Arial"/>
          <w:b/>
          <w:sz w:val="22"/>
          <w:szCs w:val="22"/>
        </w:rPr>
        <w:t xml:space="preserve">. </w:t>
      </w:r>
      <w:r w:rsidR="005B31F2">
        <w:rPr>
          <w:rFonts w:ascii="Arial" w:hAnsi="Arial" w:cs="Arial"/>
          <w:b/>
          <w:sz w:val="22"/>
          <w:szCs w:val="22"/>
        </w:rPr>
        <w:t>Přesná pravidla a postupy</w:t>
      </w:r>
      <w:r w:rsidR="00C262DC">
        <w:rPr>
          <w:rFonts w:ascii="Arial" w:hAnsi="Arial" w:cs="Arial"/>
          <w:b/>
          <w:sz w:val="22"/>
          <w:szCs w:val="22"/>
        </w:rPr>
        <w:t xml:space="preserve"> </w:t>
      </w:r>
      <w:r w:rsidR="007A232E">
        <w:rPr>
          <w:rFonts w:ascii="Arial" w:hAnsi="Arial" w:cs="Arial"/>
          <w:b/>
          <w:sz w:val="22"/>
          <w:szCs w:val="22"/>
        </w:rPr>
        <w:t xml:space="preserve">údržby vozovek </w:t>
      </w:r>
      <w:r w:rsidR="005B31F2">
        <w:rPr>
          <w:rFonts w:ascii="Arial" w:hAnsi="Arial" w:cs="Arial"/>
          <w:b/>
          <w:sz w:val="22"/>
          <w:szCs w:val="22"/>
        </w:rPr>
        <w:t xml:space="preserve">jsou dány Zákonem o pozemních komunikacích (13/1997 Sb.) a </w:t>
      </w:r>
      <w:r w:rsidR="00A81D30">
        <w:rPr>
          <w:rFonts w:ascii="Arial" w:hAnsi="Arial" w:cs="Arial"/>
          <w:b/>
          <w:sz w:val="22"/>
          <w:szCs w:val="22"/>
        </w:rPr>
        <w:t xml:space="preserve">bývají </w:t>
      </w:r>
      <w:r w:rsidR="004E255D">
        <w:rPr>
          <w:rFonts w:ascii="Arial" w:hAnsi="Arial" w:cs="Arial"/>
          <w:b/>
          <w:sz w:val="22"/>
          <w:szCs w:val="22"/>
        </w:rPr>
        <w:t>– i přes občasná opoždění –</w:t>
      </w:r>
      <w:r w:rsidR="00BE6DB0">
        <w:rPr>
          <w:rFonts w:ascii="Arial" w:hAnsi="Arial" w:cs="Arial"/>
          <w:b/>
          <w:sz w:val="22"/>
          <w:szCs w:val="22"/>
        </w:rPr>
        <w:t xml:space="preserve"> </w:t>
      </w:r>
      <w:r w:rsidR="00A81D30">
        <w:rPr>
          <w:rFonts w:ascii="Arial" w:hAnsi="Arial" w:cs="Arial"/>
          <w:b/>
          <w:sz w:val="22"/>
          <w:szCs w:val="22"/>
        </w:rPr>
        <w:t>dodržovány</w:t>
      </w:r>
      <w:r w:rsidR="005B31F2">
        <w:rPr>
          <w:rFonts w:ascii="Arial" w:hAnsi="Arial" w:cs="Arial"/>
          <w:b/>
          <w:sz w:val="22"/>
          <w:szCs w:val="22"/>
        </w:rPr>
        <w:t>.</w:t>
      </w:r>
      <w:r w:rsidR="001A352F">
        <w:rPr>
          <w:rFonts w:ascii="Arial" w:hAnsi="Arial" w:cs="Arial"/>
          <w:b/>
          <w:sz w:val="22"/>
          <w:szCs w:val="22"/>
        </w:rPr>
        <w:t xml:space="preserve"> Na českých silnicích se </w:t>
      </w:r>
      <w:r w:rsidR="007A232E">
        <w:rPr>
          <w:rFonts w:ascii="Arial" w:hAnsi="Arial" w:cs="Arial"/>
          <w:b/>
          <w:sz w:val="22"/>
          <w:szCs w:val="22"/>
        </w:rPr>
        <w:t xml:space="preserve">však </w:t>
      </w:r>
      <w:r w:rsidR="001A352F">
        <w:rPr>
          <w:rFonts w:ascii="Arial" w:hAnsi="Arial" w:cs="Arial"/>
          <w:b/>
          <w:sz w:val="22"/>
          <w:szCs w:val="22"/>
        </w:rPr>
        <w:t>v zimě</w:t>
      </w:r>
      <w:r w:rsidR="005C1DC6">
        <w:rPr>
          <w:rFonts w:ascii="Arial" w:hAnsi="Arial" w:cs="Arial"/>
          <w:b/>
          <w:sz w:val="22"/>
          <w:szCs w:val="22"/>
        </w:rPr>
        <w:t xml:space="preserve"> velmi často objevují také </w:t>
      </w:r>
      <w:r w:rsidR="00F07292">
        <w:rPr>
          <w:rFonts w:ascii="Arial" w:hAnsi="Arial" w:cs="Arial"/>
          <w:b/>
          <w:sz w:val="22"/>
          <w:szCs w:val="22"/>
        </w:rPr>
        <w:t>výtluk</w:t>
      </w:r>
      <w:r w:rsidR="005C1DC6">
        <w:rPr>
          <w:rFonts w:ascii="Arial" w:hAnsi="Arial" w:cs="Arial"/>
          <w:b/>
          <w:sz w:val="22"/>
          <w:szCs w:val="22"/>
        </w:rPr>
        <w:t>y</w:t>
      </w:r>
      <w:r w:rsidR="00F07292">
        <w:rPr>
          <w:rFonts w:ascii="Arial" w:hAnsi="Arial" w:cs="Arial"/>
          <w:b/>
          <w:sz w:val="22"/>
          <w:szCs w:val="22"/>
        </w:rPr>
        <w:t xml:space="preserve"> a trhlin</w:t>
      </w:r>
      <w:r w:rsidR="005C1DC6">
        <w:rPr>
          <w:rFonts w:ascii="Arial" w:hAnsi="Arial" w:cs="Arial"/>
          <w:b/>
          <w:sz w:val="22"/>
          <w:szCs w:val="22"/>
        </w:rPr>
        <w:t>y</w:t>
      </w:r>
      <w:r w:rsidR="00F07292">
        <w:rPr>
          <w:rFonts w:ascii="Arial" w:hAnsi="Arial" w:cs="Arial"/>
          <w:b/>
          <w:sz w:val="22"/>
          <w:szCs w:val="22"/>
        </w:rPr>
        <w:t xml:space="preserve">. </w:t>
      </w:r>
      <w:r w:rsidR="00BA332C">
        <w:rPr>
          <w:rFonts w:ascii="Arial" w:hAnsi="Arial" w:cs="Arial"/>
          <w:b/>
          <w:sz w:val="22"/>
          <w:szCs w:val="22"/>
        </w:rPr>
        <w:t>S</w:t>
      </w:r>
      <w:r w:rsidR="001509F5">
        <w:rPr>
          <w:rFonts w:ascii="Arial" w:hAnsi="Arial" w:cs="Arial"/>
          <w:b/>
          <w:sz w:val="22"/>
          <w:szCs w:val="22"/>
        </w:rPr>
        <w:t>právci vozovek</w:t>
      </w:r>
      <w:r w:rsidR="00BA332C">
        <w:rPr>
          <w:rFonts w:ascii="Arial" w:hAnsi="Arial" w:cs="Arial"/>
          <w:b/>
          <w:sz w:val="22"/>
          <w:szCs w:val="22"/>
        </w:rPr>
        <w:t xml:space="preserve"> je </w:t>
      </w:r>
      <w:r w:rsidR="005C1DC6">
        <w:rPr>
          <w:rFonts w:ascii="Arial" w:hAnsi="Arial" w:cs="Arial"/>
          <w:b/>
          <w:sz w:val="22"/>
          <w:szCs w:val="22"/>
        </w:rPr>
        <w:t>ale</w:t>
      </w:r>
      <w:r w:rsidR="004E255D">
        <w:rPr>
          <w:rFonts w:ascii="Arial" w:hAnsi="Arial" w:cs="Arial"/>
          <w:b/>
          <w:sz w:val="22"/>
          <w:szCs w:val="22"/>
        </w:rPr>
        <w:t xml:space="preserve"> </w:t>
      </w:r>
      <w:r w:rsidR="00BA332C">
        <w:rPr>
          <w:rFonts w:ascii="Arial" w:hAnsi="Arial" w:cs="Arial"/>
          <w:b/>
          <w:sz w:val="22"/>
          <w:szCs w:val="22"/>
        </w:rPr>
        <w:t xml:space="preserve">zacelují </w:t>
      </w:r>
      <w:r w:rsidR="004E255D">
        <w:rPr>
          <w:rFonts w:ascii="Arial" w:hAnsi="Arial" w:cs="Arial"/>
          <w:b/>
          <w:sz w:val="22"/>
          <w:szCs w:val="22"/>
        </w:rPr>
        <w:t>jen</w:t>
      </w:r>
      <w:r w:rsidR="00BA332C">
        <w:rPr>
          <w:rFonts w:ascii="Arial" w:hAnsi="Arial" w:cs="Arial"/>
          <w:b/>
          <w:sz w:val="22"/>
          <w:szCs w:val="22"/>
        </w:rPr>
        <w:t xml:space="preserve"> </w:t>
      </w:r>
      <w:r w:rsidR="001509F5">
        <w:rPr>
          <w:rFonts w:ascii="Arial" w:hAnsi="Arial" w:cs="Arial"/>
          <w:b/>
          <w:sz w:val="22"/>
          <w:szCs w:val="22"/>
        </w:rPr>
        <w:t>směsí kameniva obaleného asfaltovou emulzí zpracovanou za studena nebo dalšími méně trvanlivými metodami s krátkou životností. Výsledkem soustavného zamrzání a rozmrzání vody v horní v</w:t>
      </w:r>
      <w:r w:rsidR="000A3C48">
        <w:rPr>
          <w:rFonts w:ascii="Arial" w:hAnsi="Arial" w:cs="Arial"/>
          <w:b/>
          <w:sz w:val="22"/>
          <w:szCs w:val="22"/>
        </w:rPr>
        <w:t>rstvě vozovek je pak zvětšení přísluš</w:t>
      </w:r>
      <w:r w:rsidR="001509F5">
        <w:rPr>
          <w:rFonts w:ascii="Arial" w:hAnsi="Arial" w:cs="Arial"/>
          <w:b/>
          <w:sz w:val="22"/>
          <w:szCs w:val="22"/>
        </w:rPr>
        <w:t xml:space="preserve">ných poruch a celkové zhoršení stavu komunikací. </w:t>
      </w:r>
      <w:r w:rsidR="00A81D30">
        <w:rPr>
          <w:rFonts w:ascii="Arial" w:hAnsi="Arial" w:cs="Arial"/>
          <w:b/>
          <w:sz w:val="22"/>
          <w:szCs w:val="22"/>
        </w:rPr>
        <w:t xml:space="preserve">Pro zimní opravy je </w:t>
      </w:r>
      <w:r w:rsidR="007A232E">
        <w:rPr>
          <w:rFonts w:ascii="Arial" w:hAnsi="Arial" w:cs="Arial"/>
          <w:b/>
          <w:sz w:val="22"/>
          <w:szCs w:val="22"/>
        </w:rPr>
        <w:t>proto mnohem vhodnější využit</w:t>
      </w:r>
      <w:r w:rsidR="001170EE">
        <w:rPr>
          <w:rFonts w:ascii="Arial" w:hAnsi="Arial" w:cs="Arial"/>
          <w:b/>
          <w:sz w:val="22"/>
          <w:szCs w:val="22"/>
        </w:rPr>
        <w:t>í</w:t>
      </w:r>
      <w:r w:rsidR="00A81D30">
        <w:rPr>
          <w:rFonts w:ascii="Arial" w:hAnsi="Arial" w:cs="Arial"/>
          <w:b/>
          <w:sz w:val="22"/>
          <w:szCs w:val="22"/>
        </w:rPr>
        <w:t xml:space="preserve"> inovativních technologií preventivní údržby, kter</w:t>
      </w:r>
      <w:r w:rsidR="004E255D">
        <w:rPr>
          <w:rFonts w:ascii="Arial" w:hAnsi="Arial" w:cs="Arial"/>
          <w:b/>
          <w:sz w:val="22"/>
          <w:szCs w:val="22"/>
        </w:rPr>
        <w:t>é</w:t>
      </w:r>
      <w:r w:rsidR="00A81D30">
        <w:rPr>
          <w:rFonts w:ascii="Arial" w:hAnsi="Arial" w:cs="Arial"/>
          <w:b/>
          <w:sz w:val="22"/>
          <w:szCs w:val="22"/>
        </w:rPr>
        <w:t xml:space="preserve"> dokáž</w:t>
      </w:r>
      <w:r w:rsidR="004E255D">
        <w:rPr>
          <w:rFonts w:ascii="Arial" w:hAnsi="Arial" w:cs="Arial"/>
          <w:b/>
          <w:sz w:val="22"/>
          <w:szCs w:val="22"/>
        </w:rPr>
        <w:t>ou</w:t>
      </w:r>
      <w:r w:rsidR="00A81D30">
        <w:rPr>
          <w:rFonts w:ascii="Arial" w:hAnsi="Arial" w:cs="Arial"/>
          <w:b/>
          <w:sz w:val="22"/>
          <w:szCs w:val="22"/>
        </w:rPr>
        <w:t xml:space="preserve"> zajistit kvalitní bezespárové </w:t>
      </w:r>
      <w:r w:rsidR="0035054B">
        <w:rPr>
          <w:rFonts w:ascii="Arial" w:hAnsi="Arial" w:cs="Arial"/>
          <w:b/>
          <w:sz w:val="22"/>
          <w:szCs w:val="22"/>
        </w:rPr>
        <w:t xml:space="preserve">– </w:t>
      </w:r>
      <w:r w:rsidR="007A232E">
        <w:rPr>
          <w:rFonts w:ascii="Arial" w:hAnsi="Arial" w:cs="Arial"/>
          <w:b/>
          <w:sz w:val="22"/>
          <w:szCs w:val="22"/>
        </w:rPr>
        <w:t xml:space="preserve">a tím i trvanlivé – opravy </w:t>
      </w:r>
      <w:r w:rsidR="00A81D30">
        <w:rPr>
          <w:rFonts w:ascii="Arial" w:hAnsi="Arial" w:cs="Arial"/>
          <w:b/>
          <w:sz w:val="22"/>
          <w:szCs w:val="22"/>
        </w:rPr>
        <w:t>poruch</w:t>
      </w:r>
      <w:r w:rsidR="007A232E">
        <w:rPr>
          <w:rFonts w:ascii="Arial" w:hAnsi="Arial" w:cs="Arial"/>
          <w:b/>
          <w:sz w:val="22"/>
          <w:szCs w:val="22"/>
        </w:rPr>
        <w:t xml:space="preserve"> na vozovkách</w:t>
      </w:r>
      <w:r w:rsidR="00A81D30">
        <w:rPr>
          <w:rFonts w:ascii="Arial" w:hAnsi="Arial" w:cs="Arial"/>
          <w:b/>
          <w:sz w:val="22"/>
          <w:szCs w:val="22"/>
        </w:rPr>
        <w:t xml:space="preserve">. </w:t>
      </w:r>
      <w:r w:rsidR="007A232E">
        <w:rPr>
          <w:rFonts w:ascii="Arial" w:hAnsi="Arial" w:cs="Arial"/>
          <w:b/>
          <w:sz w:val="22"/>
          <w:szCs w:val="22"/>
        </w:rPr>
        <w:t xml:space="preserve">Právě takovou je </w:t>
      </w:r>
      <w:r w:rsidR="00A81D30">
        <w:rPr>
          <w:rFonts w:ascii="Arial" w:hAnsi="Arial" w:cs="Arial"/>
          <w:b/>
          <w:sz w:val="22"/>
          <w:szCs w:val="22"/>
        </w:rPr>
        <w:t xml:space="preserve">nová mikrovlnná technologie vyvíjená společností FUTTEC ve spolupráci </w:t>
      </w:r>
      <w:r w:rsidR="00A81D30" w:rsidRPr="00A81D30">
        <w:rPr>
          <w:rFonts w:ascii="Arial" w:hAnsi="Arial" w:cs="Arial"/>
          <w:b/>
          <w:bCs/>
          <w:iCs/>
          <w:sz w:val="22"/>
          <w:szCs w:val="22"/>
        </w:rPr>
        <w:t>s Ústavem chemických procesů A</w:t>
      </w:r>
      <w:r w:rsidR="00A81D30">
        <w:rPr>
          <w:rFonts w:ascii="Arial" w:hAnsi="Arial" w:cs="Arial"/>
          <w:b/>
          <w:bCs/>
          <w:iCs/>
          <w:sz w:val="22"/>
          <w:szCs w:val="22"/>
        </w:rPr>
        <w:t>V</w:t>
      </w:r>
      <w:r w:rsidR="00A81D30" w:rsidRPr="00A81D30">
        <w:rPr>
          <w:rFonts w:ascii="Arial" w:hAnsi="Arial" w:cs="Arial"/>
          <w:b/>
          <w:bCs/>
          <w:iCs/>
          <w:sz w:val="22"/>
          <w:szCs w:val="22"/>
        </w:rPr>
        <w:t xml:space="preserve"> ČR a VUT v</w:t>
      </w:r>
      <w:r w:rsidR="00A81D30">
        <w:rPr>
          <w:rFonts w:ascii="Arial" w:hAnsi="Arial" w:cs="Arial"/>
          <w:b/>
          <w:bCs/>
          <w:iCs/>
          <w:sz w:val="22"/>
          <w:szCs w:val="22"/>
        </w:rPr>
        <w:t> </w:t>
      </w:r>
      <w:r w:rsidR="00A81D30" w:rsidRPr="00A81D30">
        <w:rPr>
          <w:rFonts w:ascii="Arial" w:hAnsi="Arial" w:cs="Arial"/>
          <w:b/>
          <w:bCs/>
          <w:iCs/>
          <w:sz w:val="22"/>
          <w:szCs w:val="22"/>
        </w:rPr>
        <w:t>Brně</w:t>
      </w:r>
      <w:r w:rsidR="00A81D30">
        <w:rPr>
          <w:rFonts w:ascii="Arial" w:hAnsi="Arial" w:cs="Arial"/>
          <w:b/>
          <w:bCs/>
          <w:iCs/>
          <w:sz w:val="22"/>
          <w:szCs w:val="22"/>
        </w:rPr>
        <w:t>.</w:t>
      </w:r>
      <w:r w:rsidR="00A81D30" w:rsidRPr="00A81D30">
        <w:rPr>
          <w:rFonts w:ascii="Arial" w:hAnsi="Arial" w:cs="Arial"/>
          <w:b/>
          <w:sz w:val="22"/>
          <w:szCs w:val="22"/>
        </w:rPr>
        <w:t xml:space="preserve"> </w:t>
      </w:r>
      <w:r w:rsidR="001509F5" w:rsidRPr="00A81D30">
        <w:rPr>
          <w:rFonts w:ascii="Arial" w:hAnsi="Arial" w:cs="Arial"/>
          <w:b/>
          <w:sz w:val="22"/>
          <w:szCs w:val="22"/>
        </w:rPr>
        <w:t xml:space="preserve">    </w:t>
      </w:r>
      <w:r w:rsidR="00F07292" w:rsidRPr="00A81D30">
        <w:rPr>
          <w:rFonts w:ascii="Arial" w:hAnsi="Arial" w:cs="Arial"/>
          <w:b/>
          <w:sz w:val="22"/>
          <w:szCs w:val="22"/>
        </w:rPr>
        <w:t xml:space="preserve"> </w:t>
      </w:r>
    </w:p>
    <w:p w14:paraId="5C4ECA9D" w14:textId="77777777" w:rsidR="005C1DC6" w:rsidRDefault="005C1DC6" w:rsidP="00107D9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0E3B1B" w14:textId="517AD39D" w:rsidR="00BE6DB0" w:rsidRDefault="00FA0D2C" w:rsidP="0037453F">
      <w:pPr>
        <w:spacing w:line="320" w:lineRule="atLeast"/>
        <w:ind w:left="142" w:right="140"/>
        <w:jc w:val="both"/>
        <w:rPr>
          <w:rFonts w:ascii="Arial" w:hAnsi="Arial" w:cs="Arial"/>
          <w:bCs/>
          <w:sz w:val="22"/>
          <w:szCs w:val="22"/>
        </w:rPr>
      </w:pPr>
      <w:r w:rsidRPr="00FA0D2C">
        <w:rPr>
          <w:rFonts w:ascii="Arial" w:hAnsi="Arial" w:cs="Arial"/>
          <w:bCs/>
          <w:sz w:val="22"/>
          <w:szCs w:val="22"/>
        </w:rPr>
        <w:t xml:space="preserve">Nejen léto </w:t>
      </w:r>
      <w:r w:rsidR="00A51971">
        <w:rPr>
          <w:rFonts w:ascii="Arial" w:hAnsi="Arial" w:cs="Arial"/>
          <w:bCs/>
          <w:sz w:val="22"/>
          <w:szCs w:val="22"/>
        </w:rPr>
        <w:t>je spojené s</w:t>
      </w:r>
      <w:r w:rsidRPr="00FA0D2C">
        <w:rPr>
          <w:rFonts w:ascii="Arial" w:hAnsi="Arial" w:cs="Arial"/>
          <w:bCs/>
          <w:sz w:val="22"/>
          <w:szCs w:val="22"/>
        </w:rPr>
        <w:t xml:space="preserve"> v</w:t>
      </w:r>
      <w:r w:rsidR="00A51971">
        <w:rPr>
          <w:rFonts w:ascii="Arial" w:hAnsi="Arial" w:cs="Arial"/>
          <w:bCs/>
          <w:sz w:val="22"/>
          <w:szCs w:val="22"/>
        </w:rPr>
        <w:t>ětším</w:t>
      </w:r>
      <w:r w:rsidRPr="00FA0D2C">
        <w:rPr>
          <w:rFonts w:ascii="Arial" w:hAnsi="Arial" w:cs="Arial"/>
          <w:bCs/>
          <w:sz w:val="22"/>
          <w:szCs w:val="22"/>
        </w:rPr>
        <w:t xml:space="preserve"> nebezpečí</w:t>
      </w:r>
      <w:r w:rsidR="00A51971">
        <w:rPr>
          <w:rFonts w:ascii="Arial" w:hAnsi="Arial" w:cs="Arial"/>
          <w:bCs/>
          <w:sz w:val="22"/>
          <w:szCs w:val="22"/>
        </w:rPr>
        <w:t>m</w:t>
      </w:r>
      <w:r w:rsidRPr="00FA0D2C">
        <w:rPr>
          <w:rFonts w:ascii="Arial" w:hAnsi="Arial" w:cs="Arial"/>
          <w:bCs/>
          <w:sz w:val="22"/>
          <w:szCs w:val="22"/>
        </w:rPr>
        <w:t xml:space="preserve"> dopravních nehod. </w:t>
      </w:r>
      <w:r>
        <w:rPr>
          <w:rFonts w:ascii="Arial" w:hAnsi="Arial" w:cs="Arial"/>
          <w:bCs/>
          <w:sz w:val="22"/>
          <w:szCs w:val="22"/>
        </w:rPr>
        <w:t>Obdobným nepřítelem český</w:t>
      </w:r>
      <w:r w:rsidR="0037453F">
        <w:rPr>
          <w:rFonts w:ascii="Arial" w:hAnsi="Arial" w:cs="Arial"/>
          <w:bCs/>
          <w:sz w:val="22"/>
          <w:szCs w:val="22"/>
        </w:rPr>
        <w:t xml:space="preserve">ch řidičů bývají i zimní měsíce. Námrazu a sníh lze odstranit pomocí pevně daných metod – tedy pluhováním nebo využitím posypové soli či štěrku. Na zasněžených a zledovatělých silnicích ale </w:t>
      </w:r>
      <w:r w:rsidR="001170EE">
        <w:rPr>
          <w:rFonts w:ascii="Arial" w:hAnsi="Arial" w:cs="Arial"/>
          <w:bCs/>
          <w:sz w:val="22"/>
          <w:szCs w:val="22"/>
        </w:rPr>
        <w:t>nebývají</w:t>
      </w:r>
      <w:r w:rsidR="0037453F">
        <w:rPr>
          <w:rFonts w:ascii="Arial" w:hAnsi="Arial" w:cs="Arial"/>
          <w:bCs/>
          <w:sz w:val="22"/>
          <w:szCs w:val="22"/>
        </w:rPr>
        <w:t xml:space="preserve"> vidět výtluky a trhliny, řidiči musejí reagovat až na poslední chvíli, a </w:t>
      </w:r>
      <w:r w:rsidR="001170EE">
        <w:rPr>
          <w:rFonts w:ascii="Arial" w:hAnsi="Arial" w:cs="Arial"/>
          <w:bCs/>
          <w:sz w:val="22"/>
          <w:szCs w:val="22"/>
        </w:rPr>
        <w:t>tak</w:t>
      </w:r>
      <w:r w:rsidR="0037453F">
        <w:rPr>
          <w:rFonts w:ascii="Arial" w:hAnsi="Arial" w:cs="Arial"/>
          <w:bCs/>
          <w:sz w:val="22"/>
          <w:szCs w:val="22"/>
        </w:rPr>
        <w:t xml:space="preserve"> je riziko nehody nebo poškození auta ještě větší než ve zbytku roku. </w:t>
      </w:r>
      <w:r w:rsidR="007D472D">
        <w:rPr>
          <w:rFonts w:ascii="Arial" w:hAnsi="Arial" w:cs="Arial"/>
          <w:bCs/>
          <w:sz w:val="22"/>
          <w:szCs w:val="22"/>
        </w:rPr>
        <w:t xml:space="preserve">Opravy </w:t>
      </w:r>
      <w:r w:rsidR="0037453F">
        <w:rPr>
          <w:rFonts w:ascii="Arial" w:hAnsi="Arial" w:cs="Arial"/>
          <w:bCs/>
          <w:sz w:val="22"/>
          <w:szCs w:val="22"/>
        </w:rPr>
        <w:t xml:space="preserve">poruch na vozovce se </w:t>
      </w:r>
      <w:r w:rsidR="004B2536">
        <w:rPr>
          <w:rFonts w:ascii="Arial" w:hAnsi="Arial" w:cs="Arial"/>
          <w:bCs/>
          <w:sz w:val="22"/>
          <w:szCs w:val="22"/>
        </w:rPr>
        <w:t>pak většinou</w:t>
      </w:r>
      <w:r w:rsidR="0037453F">
        <w:rPr>
          <w:rFonts w:ascii="Arial" w:hAnsi="Arial" w:cs="Arial"/>
          <w:bCs/>
          <w:sz w:val="22"/>
          <w:szCs w:val="22"/>
        </w:rPr>
        <w:t xml:space="preserve"> řeší</w:t>
      </w:r>
      <w:r w:rsidR="004B2536">
        <w:rPr>
          <w:rFonts w:ascii="Arial" w:hAnsi="Arial" w:cs="Arial"/>
          <w:bCs/>
          <w:sz w:val="22"/>
          <w:szCs w:val="22"/>
        </w:rPr>
        <w:t xml:space="preserve"> jen</w:t>
      </w:r>
      <w:r w:rsidR="0037453F">
        <w:rPr>
          <w:rFonts w:ascii="Arial" w:hAnsi="Arial" w:cs="Arial"/>
          <w:bCs/>
          <w:sz w:val="22"/>
          <w:szCs w:val="22"/>
        </w:rPr>
        <w:t xml:space="preserve"> </w:t>
      </w:r>
      <w:r w:rsidR="009D7626">
        <w:rPr>
          <w:rFonts w:ascii="Arial" w:hAnsi="Arial" w:cs="Arial"/>
          <w:bCs/>
          <w:sz w:val="22"/>
          <w:szCs w:val="22"/>
        </w:rPr>
        <w:t>materiálem s nízkou trvanlivostí</w:t>
      </w:r>
      <w:r w:rsidR="0037453F">
        <w:rPr>
          <w:rFonts w:ascii="Arial" w:hAnsi="Arial" w:cs="Arial"/>
          <w:bCs/>
          <w:sz w:val="22"/>
          <w:szCs w:val="22"/>
        </w:rPr>
        <w:t xml:space="preserve">, takzvaně „zastudena“. Takto </w:t>
      </w:r>
      <w:r w:rsidR="009D7626">
        <w:rPr>
          <w:rFonts w:ascii="Arial" w:hAnsi="Arial" w:cs="Arial"/>
          <w:bCs/>
          <w:sz w:val="22"/>
          <w:szCs w:val="22"/>
        </w:rPr>
        <w:t>opraven</w:t>
      </w:r>
      <w:r w:rsidR="00E61664">
        <w:rPr>
          <w:rFonts w:ascii="Arial" w:hAnsi="Arial" w:cs="Arial"/>
          <w:bCs/>
          <w:sz w:val="22"/>
          <w:szCs w:val="22"/>
        </w:rPr>
        <w:t>á</w:t>
      </w:r>
      <w:r w:rsidR="009D7626">
        <w:rPr>
          <w:rFonts w:ascii="Arial" w:hAnsi="Arial" w:cs="Arial"/>
          <w:bCs/>
          <w:sz w:val="22"/>
          <w:szCs w:val="22"/>
        </w:rPr>
        <w:t xml:space="preserve"> </w:t>
      </w:r>
      <w:r w:rsidR="00E61664">
        <w:rPr>
          <w:rFonts w:ascii="Arial" w:hAnsi="Arial" w:cs="Arial"/>
          <w:bCs/>
          <w:sz w:val="22"/>
          <w:szCs w:val="22"/>
        </w:rPr>
        <w:t>místa</w:t>
      </w:r>
      <w:r w:rsidR="009D7626">
        <w:rPr>
          <w:rFonts w:ascii="Arial" w:hAnsi="Arial" w:cs="Arial"/>
          <w:bCs/>
          <w:sz w:val="22"/>
          <w:szCs w:val="22"/>
        </w:rPr>
        <w:t xml:space="preserve"> </w:t>
      </w:r>
      <w:r w:rsidR="00A51971">
        <w:rPr>
          <w:rFonts w:ascii="Arial" w:hAnsi="Arial" w:cs="Arial"/>
          <w:bCs/>
          <w:sz w:val="22"/>
          <w:szCs w:val="22"/>
        </w:rPr>
        <w:t>ale</w:t>
      </w:r>
      <w:r w:rsidR="009D7626">
        <w:rPr>
          <w:rFonts w:ascii="Arial" w:hAnsi="Arial" w:cs="Arial"/>
          <w:bCs/>
          <w:sz w:val="22"/>
          <w:szCs w:val="22"/>
        </w:rPr>
        <w:t xml:space="preserve"> nemívají dlouhou životnost a zpravidla se v</w:t>
      </w:r>
      <w:r w:rsidR="00901B15">
        <w:rPr>
          <w:rFonts w:ascii="Arial" w:hAnsi="Arial" w:cs="Arial"/>
          <w:bCs/>
          <w:sz w:val="22"/>
          <w:szCs w:val="22"/>
        </w:rPr>
        <w:t xml:space="preserve"> </w:t>
      </w:r>
      <w:r w:rsidR="0037453F">
        <w:rPr>
          <w:rFonts w:ascii="Arial" w:hAnsi="Arial" w:cs="Arial"/>
          <w:bCs/>
          <w:sz w:val="22"/>
          <w:szCs w:val="22"/>
        </w:rPr>
        <w:t>létě</w:t>
      </w:r>
      <w:r w:rsidR="009D7626">
        <w:rPr>
          <w:rFonts w:ascii="Arial" w:hAnsi="Arial" w:cs="Arial"/>
          <w:bCs/>
          <w:sz w:val="22"/>
          <w:szCs w:val="22"/>
        </w:rPr>
        <w:t xml:space="preserve"> </w:t>
      </w:r>
      <w:r w:rsidR="0037453F">
        <w:rPr>
          <w:rFonts w:ascii="Arial" w:hAnsi="Arial" w:cs="Arial"/>
          <w:bCs/>
          <w:sz w:val="22"/>
          <w:szCs w:val="22"/>
        </w:rPr>
        <w:t xml:space="preserve">musejí </w:t>
      </w:r>
      <w:r w:rsidR="009D7626">
        <w:rPr>
          <w:rFonts w:ascii="Arial" w:hAnsi="Arial" w:cs="Arial"/>
          <w:bCs/>
          <w:sz w:val="22"/>
          <w:szCs w:val="22"/>
        </w:rPr>
        <w:t>znovu zacelovat teplou asfaltovou směsí</w:t>
      </w:r>
      <w:r w:rsidR="00442166">
        <w:rPr>
          <w:rFonts w:ascii="Arial" w:hAnsi="Arial" w:cs="Arial"/>
          <w:bCs/>
          <w:sz w:val="22"/>
          <w:szCs w:val="22"/>
        </w:rPr>
        <w:t>.</w:t>
      </w:r>
      <w:r w:rsidR="00E6338B">
        <w:rPr>
          <w:rFonts w:ascii="Arial" w:hAnsi="Arial" w:cs="Arial"/>
          <w:bCs/>
          <w:sz w:val="22"/>
          <w:szCs w:val="22"/>
        </w:rPr>
        <w:t xml:space="preserve"> </w:t>
      </w:r>
    </w:p>
    <w:p w14:paraId="5913CC38" w14:textId="4744A136" w:rsidR="00BE6DB0" w:rsidRDefault="00BE6DB0" w:rsidP="00BE6DB0">
      <w:pPr>
        <w:spacing w:line="320" w:lineRule="atLeast"/>
        <w:ind w:left="142" w:right="140"/>
        <w:jc w:val="both"/>
        <w:rPr>
          <w:rFonts w:ascii="Arial" w:hAnsi="Arial" w:cs="Arial"/>
          <w:bCs/>
          <w:sz w:val="22"/>
          <w:szCs w:val="22"/>
        </w:rPr>
      </w:pPr>
    </w:p>
    <w:p w14:paraId="5DD86FB5" w14:textId="7CE28B90" w:rsidR="00BE6DB0" w:rsidRPr="005E001B" w:rsidRDefault="00A73AE4" w:rsidP="000A3C48">
      <w:pPr>
        <w:spacing w:line="320" w:lineRule="atLeast"/>
        <w:ind w:left="142" w:right="14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759984" wp14:editId="09291284">
            <wp:simplePos x="0" y="0"/>
            <wp:positionH relativeFrom="margin">
              <wp:posOffset>98728</wp:posOffset>
            </wp:positionH>
            <wp:positionV relativeFrom="margin">
              <wp:posOffset>5911215</wp:posOffset>
            </wp:positionV>
            <wp:extent cx="1924685" cy="1915160"/>
            <wp:effectExtent l="0" t="0" r="0" b="889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57" r="22348" b="3236"/>
                    <a:stretch/>
                  </pic:blipFill>
                  <pic:spPr bwMode="auto">
                    <a:xfrm rot="10800000">
                      <a:off x="0" y="0"/>
                      <a:ext cx="1924685" cy="191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DB0" w:rsidRPr="00107B0E">
        <w:rPr>
          <w:rFonts w:ascii="Arial" w:hAnsi="Arial" w:cs="Arial"/>
          <w:color w:val="000000" w:themeColor="text1"/>
          <w:sz w:val="22"/>
          <w:szCs w:val="22"/>
        </w:rPr>
        <w:t>„</w:t>
      </w:r>
      <w:r w:rsidR="00BE6DB0" w:rsidRPr="005E001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Je všeobecně známo, že pokud </w:t>
      </w:r>
      <w:r w:rsidR="005E001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se při </w:t>
      </w:r>
      <w:r w:rsidR="00BE6DB0" w:rsidRPr="005E001B">
        <w:rPr>
          <w:rFonts w:ascii="Arial" w:hAnsi="Arial" w:cs="Arial"/>
          <w:i/>
          <w:iCs/>
          <w:color w:val="000000" w:themeColor="text1"/>
          <w:sz w:val="22"/>
          <w:szCs w:val="22"/>
        </w:rPr>
        <w:t>oprav</w:t>
      </w:r>
      <w:r w:rsidR="005E001B">
        <w:rPr>
          <w:rFonts w:ascii="Arial" w:hAnsi="Arial" w:cs="Arial"/>
          <w:i/>
          <w:iCs/>
          <w:color w:val="000000" w:themeColor="text1"/>
          <w:sz w:val="22"/>
          <w:szCs w:val="22"/>
        </w:rPr>
        <w:t>ě</w:t>
      </w:r>
      <w:r w:rsidR="00BE6DB0" w:rsidRPr="005E001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výtluků a trhlin </w:t>
      </w:r>
      <w:r w:rsidR="005E001B">
        <w:rPr>
          <w:rFonts w:ascii="Arial" w:hAnsi="Arial" w:cs="Arial"/>
          <w:i/>
          <w:iCs/>
          <w:color w:val="000000" w:themeColor="text1"/>
          <w:sz w:val="22"/>
          <w:szCs w:val="22"/>
        </w:rPr>
        <w:t>využívají</w:t>
      </w:r>
      <w:r w:rsidR="00BE6DB0" w:rsidRPr="005E001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nevhodn</w:t>
      </w:r>
      <w:r w:rsidR="005E001B">
        <w:rPr>
          <w:rFonts w:ascii="Arial" w:hAnsi="Arial" w:cs="Arial"/>
          <w:i/>
          <w:iCs/>
          <w:color w:val="000000" w:themeColor="text1"/>
          <w:sz w:val="22"/>
          <w:szCs w:val="22"/>
        </w:rPr>
        <w:t>é</w:t>
      </w:r>
      <w:r w:rsidR="00BE6DB0" w:rsidRPr="005E001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technologie</w:t>
      </w:r>
      <w:r w:rsidR="005E001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A51971">
        <w:rPr>
          <w:rFonts w:ascii="Arial" w:hAnsi="Arial" w:cs="Arial"/>
          <w:i/>
          <w:iCs/>
          <w:color w:val="000000" w:themeColor="text1"/>
          <w:sz w:val="22"/>
          <w:szCs w:val="22"/>
        </w:rPr>
        <w:t>a </w:t>
      </w:r>
      <w:r w:rsidR="00BE6DB0" w:rsidRPr="005E001B">
        <w:rPr>
          <w:rFonts w:ascii="Arial" w:hAnsi="Arial" w:cs="Arial"/>
          <w:i/>
          <w:iCs/>
          <w:color w:val="000000" w:themeColor="text1"/>
          <w:sz w:val="22"/>
          <w:szCs w:val="22"/>
        </w:rPr>
        <w:t>materiál</w:t>
      </w:r>
      <w:r w:rsidR="00A51971">
        <w:rPr>
          <w:rFonts w:ascii="Arial" w:hAnsi="Arial" w:cs="Arial"/>
          <w:i/>
          <w:iCs/>
          <w:color w:val="000000" w:themeColor="text1"/>
          <w:sz w:val="22"/>
          <w:szCs w:val="22"/>
        </w:rPr>
        <w:t>y</w:t>
      </w:r>
      <w:r w:rsidR="005E001B" w:rsidRPr="005E001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musí se </w:t>
      </w:r>
      <w:r w:rsidR="0044216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opravy </w:t>
      </w:r>
      <w:r w:rsidR="005E001B" w:rsidRPr="005E001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pravidelně opakovat. </w:t>
      </w:r>
      <w:r w:rsidR="007D472D">
        <w:rPr>
          <w:rFonts w:ascii="Arial" w:hAnsi="Arial" w:cs="Arial"/>
          <w:i/>
          <w:iCs/>
          <w:color w:val="000000" w:themeColor="text1"/>
          <w:sz w:val="22"/>
          <w:szCs w:val="22"/>
        </w:rPr>
        <w:t>Každý řidič ví, jak vypadají české</w:t>
      </w:r>
      <w:r w:rsidR="005E001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silnic</w:t>
      </w:r>
      <w:r w:rsidR="007D472D">
        <w:rPr>
          <w:rFonts w:ascii="Arial" w:hAnsi="Arial" w:cs="Arial"/>
          <w:i/>
          <w:iCs/>
          <w:color w:val="000000" w:themeColor="text1"/>
          <w:sz w:val="22"/>
          <w:szCs w:val="22"/>
        </w:rPr>
        <w:t>e s nástupem jara</w:t>
      </w:r>
      <w:r w:rsidR="00117E31">
        <w:rPr>
          <w:rFonts w:ascii="Arial" w:hAnsi="Arial" w:cs="Arial"/>
          <w:i/>
          <w:iCs/>
          <w:color w:val="000000" w:themeColor="text1"/>
          <w:sz w:val="22"/>
          <w:szCs w:val="22"/>
        </w:rPr>
        <w:t>. Právě tehdy</w:t>
      </w:r>
      <w:r w:rsidR="005E001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se začínají projevovat důsledky zatékání vody do spár u nekvalitně zacelených výtluků</w:t>
      </w:r>
      <w:r w:rsidR="007D472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během zimy.</w:t>
      </w:r>
      <w:r w:rsidR="005E001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A5197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Poruchy se znovu obnoví, </w:t>
      </w:r>
      <w:r w:rsidR="007D472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dokonce ještě </w:t>
      </w:r>
      <w:r w:rsidR="00A51971">
        <w:rPr>
          <w:rFonts w:ascii="Arial" w:hAnsi="Arial" w:cs="Arial"/>
          <w:i/>
          <w:iCs/>
          <w:color w:val="000000" w:themeColor="text1"/>
          <w:sz w:val="22"/>
          <w:szCs w:val="22"/>
        </w:rPr>
        <w:t>rozšíří</w:t>
      </w:r>
      <w:r w:rsidR="007D472D">
        <w:rPr>
          <w:rFonts w:ascii="Arial" w:hAnsi="Arial" w:cs="Arial"/>
          <w:i/>
          <w:iCs/>
          <w:color w:val="000000" w:themeColor="text1"/>
          <w:sz w:val="22"/>
          <w:szCs w:val="22"/>
        </w:rPr>
        <w:t>. A</w:t>
      </w:r>
      <w:r w:rsidR="00A5197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7D472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 mnoha místech se </w:t>
      </w:r>
      <w:proofErr w:type="gramStart"/>
      <w:r w:rsidR="007D472D">
        <w:rPr>
          <w:rFonts w:ascii="Arial" w:hAnsi="Arial" w:cs="Arial"/>
          <w:i/>
          <w:iCs/>
          <w:color w:val="000000" w:themeColor="text1"/>
          <w:sz w:val="22"/>
          <w:szCs w:val="22"/>
        </w:rPr>
        <w:t>objeví ,</w:t>
      </w:r>
      <w:r w:rsidR="00A51971">
        <w:rPr>
          <w:rFonts w:ascii="Arial" w:hAnsi="Arial" w:cs="Arial"/>
          <w:i/>
          <w:iCs/>
          <w:color w:val="000000" w:themeColor="text1"/>
          <w:sz w:val="22"/>
          <w:szCs w:val="22"/>
        </w:rPr>
        <w:t>díry</w:t>
      </w:r>
      <w:proofErr w:type="gramEnd"/>
      <w:r w:rsidR="00A5197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‘. </w:t>
      </w:r>
      <w:r w:rsidR="0096194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To </w:t>
      </w:r>
      <w:r w:rsidR="007D472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ale </w:t>
      </w:r>
      <w:r w:rsidR="0096194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neplatí u </w:t>
      </w:r>
      <w:r w:rsidR="007D472D">
        <w:rPr>
          <w:rFonts w:ascii="Arial" w:hAnsi="Arial" w:cs="Arial"/>
          <w:i/>
          <w:iCs/>
          <w:color w:val="000000" w:themeColor="text1"/>
          <w:sz w:val="22"/>
          <w:szCs w:val="22"/>
        </w:rPr>
        <w:t>oprav výtluků a trhli</w:t>
      </w:r>
      <w:r w:rsidR="004B2536">
        <w:rPr>
          <w:rFonts w:ascii="Arial" w:hAnsi="Arial" w:cs="Arial"/>
          <w:i/>
          <w:iCs/>
          <w:color w:val="000000" w:themeColor="text1"/>
          <w:sz w:val="22"/>
          <w:szCs w:val="22"/>
        </w:rPr>
        <w:t>n</w:t>
      </w:r>
      <w:r w:rsidR="007D472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provedených strojem FT3.</w:t>
      </w:r>
      <w:r w:rsidR="0030231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Ten totiž </w:t>
      </w:r>
      <w:r w:rsidR="0096194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funguje </w:t>
      </w:r>
      <w:r w:rsidR="00961942" w:rsidRPr="00C01863">
        <w:rPr>
          <w:rFonts w:ascii="Arial" w:hAnsi="Arial" w:cs="Arial"/>
          <w:i/>
          <w:iCs/>
          <w:color w:val="000000" w:themeColor="text1"/>
          <w:sz w:val="22"/>
          <w:szCs w:val="22"/>
        </w:rPr>
        <w:t>na principu</w:t>
      </w:r>
      <w:r w:rsidR="0096194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61942" w:rsidRPr="00C01863">
        <w:rPr>
          <w:rFonts w:ascii="Arial" w:hAnsi="Arial" w:cs="Arial"/>
          <w:i/>
          <w:iCs/>
          <w:color w:val="000000" w:themeColor="text1"/>
          <w:sz w:val="22"/>
          <w:szCs w:val="22"/>
        </w:rPr>
        <w:t>mikrovlnné</w:t>
      </w:r>
      <w:r w:rsidR="00961942">
        <w:rPr>
          <w:rFonts w:ascii="Arial" w:hAnsi="Arial" w:cs="Arial"/>
          <w:i/>
          <w:iCs/>
          <w:color w:val="000000" w:themeColor="text1"/>
          <w:sz w:val="22"/>
          <w:szCs w:val="22"/>
        </w:rPr>
        <w:t>ho</w:t>
      </w:r>
      <w:r w:rsidR="00961942" w:rsidRPr="00C0186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hloubkové</w:t>
      </w:r>
      <w:r w:rsidR="00961942">
        <w:rPr>
          <w:rFonts w:ascii="Arial" w:hAnsi="Arial" w:cs="Arial"/>
          <w:i/>
          <w:iCs/>
          <w:color w:val="000000" w:themeColor="text1"/>
          <w:sz w:val="22"/>
          <w:szCs w:val="22"/>
        </w:rPr>
        <w:t>ho</w:t>
      </w:r>
      <w:r w:rsidR="00961942" w:rsidRPr="00C0186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ohřevu </w:t>
      </w:r>
      <w:r w:rsidR="00961942">
        <w:rPr>
          <w:rFonts w:ascii="Arial" w:hAnsi="Arial" w:cs="Arial"/>
          <w:i/>
          <w:iCs/>
          <w:color w:val="000000" w:themeColor="text1"/>
          <w:sz w:val="22"/>
          <w:szCs w:val="22"/>
        </w:rPr>
        <w:t>vrstvy vozovky bez degradace asfaltové směsi. Díky homogennímu spojení vozovky a</w:t>
      </w:r>
      <w:r w:rsidR="00117E31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96194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doplněné směsi zde nevznikají žádné spáry, které by </w:t>
      </w:r>
      <w:r w:rsidR="0030231F">
        <w:rPr>
          <w:rFonts w:ascii="Arial" w:hAnsi="Arial" w:cs="Arial"/>
          <w:i/>
          <w:iCs/>
          <w:color w:val="000000" w:themeColor="text1"/>
          <w:sz w:val="22"/>
          <w:szCs w:val="22"/>
        </w:rPr>
        <w:t>vlivem působení</w:t>
      </w:r>
      <w:r w:rsidR="0096194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vody při </w:t>
      </w:r>
      <w:r w:rsidR="0030231F">
        <w:rPr>
          <w:rFonts w:ascii="Arial" w:hAnsi="Arial" w:cs="Arial"/>
          <w:i/>
          <w:iCs/>
          <w:color w:val="000000" w:themeColor="text1"/>
          <w:sz w:val="22"/>
          <w:szCs w:val="22"/>
        </w:rPr>
        <w:t>zimních výkyvech</w:t>
      </w:r>
      <w:r w:rsidR="0096194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teplot </w:t>
      </w:r>
      <w:r w:rsidR="0030231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vedly </w:t>
      </w:r>
      <w:r w:rsidR="00961942">
        <w:rPr>
          <w:rFonts w:ascii="Arial" w:hAnsi="Arial" w:cs="Arial"/>
          <w:i/>
          <w:iCs/>
          <w:color w:val="000000" w:themeColor="text1"/>
          <w:sz w:val="22"/>
          <w:szCs w:val="22"/>
        </w:rPr>
        <w:t>k opětovnému vytvoření poruchy</w:t>
      </w:r>
      <w:r w:rsidR="004265D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A272D3">
        <w:rPr>
          <w:rFonts w:ascii="Arial" w:hAnsi="Arial" w:cs="Arial"/>
          <w:i/>
          <w:iCs/>
          <w:color w:val="000000" w:themeColor="text1"/>
          <w:sz w:val="22"/>
          <w:szCs w:val="22"/>
        </w:rPr>
        <w:t>Díky principu, na kterém</w:t>
      </w:r>
      <w:r w:rsidR="00E6166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zařízení</w:t>
      </w:r>
      <w:r w:rsidR="00A272D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pracuje, </w:t>
      </w:r>
      <w:r w:rsidR="004265DF">
        <w:rPr>
          <w:rFonts w:ascii="Arial" w:hAnsi="Arial" w:cs="Arial"/>
          <w:i/>
          <w:iCs/>
          <w:color w:val="000000" w:themeColor="text1"/>
          <w:sz w:val="22"/>
          <w:szCs w:val="22"/>
        </w:rPr>
        <w:t>není závisl</w:t>
      </w:r>
      <w:r w:rsidR="00E61664">
        <w:rPr>
          <w:rFonts w:ascii="Arial" w:hAnsi="Arial" w:cs="Arial"/>
          <w:i/>
          <w:iCs/>
          <w:color w:val="000000" w:themeColor="text1"/>
          <w:sz w:val="22"/>
          <w:szCs w:val="22"/>
        </w:rPr>
        <w:t>é</w:t>
      </w:r>
      <w:r w:rsidR="004265D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0A3C4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ani </w:t>
      </w:r>
      <w:r w:rsidR="004265DF">
        <w:rPr>
          <w:rFonts w:ascii="Arial" w:hAnsi="Arial" w:cs="Arial"/>
          <w:i/>
          <w:iCs/>
          <w:color w:val="000000" w:themeColor="text1"/>
          <w:sz w:val="22"/>
          <w:szCs w:val="22"/>
        </w:rPr>
        <w:t>na dodávkách te</w:t>
      </w:r>
      <w:r w:rsidR="0030231F">
        <w:rPr>
          <w:rFonts w:ascii="Arial" w:hAnsi="Arial" w:cs="Arial"/>
          <w:i/>
          <w:iCs/>
          <w:color w:val="000000" w:themeColor="text1"/>
          <w:sz w:val="22"/>
          <w:szCs w:val="22"/>
        </w:rPr>
        <w:t>plé asfaltové směsi z obaloven (které mají v zimě sezónní odstávku dodávek),</w:t>
      </w:r>
      <w:r w:rsidR="00A272D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ani </w:t>
      </w:r>
      <w:r w:rsidR="0044216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 </w:t>
      </w:r>
      <w:r w:rsidR="00A272D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méně trvanlivé studené </w:t>
      </w:r>
      <w:r w:rsidR="00202E34">
        <w:rPr>
          <w:rFonts w:ascii="Arial" w:hAnsi="Arial" w:cs="Arial"/>
          <w:i/>
          <w:iCs/>
          <w:color w:val="000000" w:themeColor="text1"/>
          <w:sz w:val="22"/>
          <w:szCs w:val="22"/>
        </w:rPr>
        <w:t>obalované asfaltové směsi</w:t>
      </w:r>
      <w:r w:rsidR="00A272D3">
        <w:rPr>
          <w:rFonts w:ascii="Arial" w:hAnsi="Arial" w:cs="Arial"/>
          <w:i/>
          <w:iCs/>
          <w:color w:val="000000" w:themeColor="text1"/>
          <w:sz w:val="22"/>
          <w:szCs w:val="22"/>
        </w:rPr>
        <w:t>. V</w:t>
      </w:r>
      <w:r w:rsidR="000A3C4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yužívat se proto dá </w:t>
      </w:r>
      <w:r w:rsidR="004265DF">
        <w:rPr>
          <w:rFonts w:ascii="Arial" w:hAnsi="Arial" w:cs="Arial"/>
          <w:i/>
          <w:iCs/>
          <w:color w:val="000000" w:themeColor="text1"/>
          <w:sz w:val="22"/>
          <w:szCs w:val="22"/>
        </w:rPr>
        <w:t>celoročně</w:t>
      </w:r>
      <w:r w:rsidR="00BE01B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35054B">
        <w:rPr>
          <w:rFonts w:ascii="Arial" w:hAnsi="Arial" w:cs="Arial"/>
          <w:i/>
          <w:iCs/>
          <w:color w:val="000000" w:themeColor="text1"/>
          <w:sz w:val="22"/>
          <w:szCs w:val="22"/>
        </w:rPr>
        <w:t>včetně zimního období</w:t>
      </w:r>
      <w:r w:rsidR="000A3C48">
        <w:rPr>
          <w:rFonts w:ascii="Arial" w:hAnsi="Arial" w:cs="Arial"/>
          <w:i/>
          <w:iCs/>
          <w:color w:val="000000" w:themeColor="text1"/>
          <w:sz w:val="22"/>
          <w:szCs w:val="22"/>
        </w:rPr>
        <w:t>. Inovativní technologie FUTTEC</w:t>
      </w:r>
      <w:r w:rsidR="00BE01B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0A3C4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navíc na rozdíl od tradičně používaných metod </w:t>
      </w:r>
      <w:r w:rsidR="00BE01B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nemění vlastnosti </w:t>
      </w:r>
      <w:r w:rsidR="00BE01B9" w:rsidRPr="001446AC">
        <w:rPr>
          <w:rFonts w:ascii="Arial" w:hAnsi="Arial" w:cs="Arial"/>
          <w:i/>
          <w:iCs/>
          <w:sz w:val="22"/>
          <w:szCs w:val="22"/>
          <w:lang w:eastAsia="en-US"/>
        </w:rPr>
        <w:t>původního a</w:t>
      </w:r>
      <w:r w:rsidR="00BE01B9">
        <w:rPr>
          <w:rFonts w:ascii="Arial" w:hAnsi="Arial" w:cs="Arial"/>
          <w:i/>
          <w:iCs/>
          <w:sz w:val="22"/>
          <w:szCs w:val="22"/>
          <w:lang w:eastAsia="en-US"/>
        </w:rPr>
        <w:t> </w:t>
      </w:r>
      <w:r w:rsidR="00BE01B9" w:rsidRPr="001446AC">
        <w:rPr>
          <w:rFonts w:ascii="Arial" w:hAnsi="Arial" w:cs="Arial"/>
          <w:i/>
          <w:iCs/>
          <w:sz w:val="22"/>
          <w:szCs w:val="22"/>
          <w:lang w:eastAsia="en-US"/>
        </w:rPr>
        <w:t>doplňovaného asfaltového povrchu, jako je únosnost a protismykové vlastnost</w:t>
      </w:r>
      <w:r w:rsidR="00BE01B9">
        <w:rPr>
          <w:rFonts w:ascii="Arial" w:hAnsi="Arial" w:cs="Arial"/>
          <w:i/>
          <w:iCs/>
          <w:sz w:val="22"/>
          <w:szCs w:val="22"/>
          <w:lang w:eastAsia="en-US"/>
        </w:rPr>
        <w:t>i</w:t>
      </w:r>
      <w:r w:rsidR="0096194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961942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96194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vysvětluje Jiří Rušikvas, zakladatel společnosti </w:t>
      </w:r>
      <w:hyperlink r:id="rId13" w:history="1">
        <w:r w:rsidR="00961942" w:rsidRPr="00CD6DA9">
          <w:rPr>
            <w:rStyle w:val="TextpoznpodarouChar"/>
            <w:rFonts w:cs="Arial"/>
            <w:sz w:val="22"/>
            <w:szCs w:val="22"/>
            <w:shd w:val="clear" w:color="auto" w:fill="FFFFFF"/>
          </w:rPr>
          <w:t>FUTTEC</w:t>
        </w:r>
      </w:hyperlink>
      <w:r w:rsidR="0096194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A5197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 </w:t>
      </w:r>
      <w:r w:rsidR="005E001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   </w:t>
      </w:r>
      <w:r w:rsidR="005E001B" w:rsidRPr="005E001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</w:p>
    <w:p w14:paraId="32B1E72F" w14:textId="77777777" w:rsidR="00BE6DB0" w:rsidRDefault="00BE6DB0" w:rsidP="00BE6DB0">
      <w:pPr>
        <w:spacing w:line="320" w:lineRule="atLeast"/>
        <w:ind w:left="142" w:right="1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FB51966" w14:textId="485F15A6" w:rsidR="0008004A" w:rsidRPr="00470F7B" w:rsidRDefault="00A0213E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470F7B">
        <w:rPr>
          <w:rFonts w:ascii="Arial" w:hAnsi="Arial" w:cs="Arial"/>
          <w:b/>
          <w:i/>
          <w:color w:val="000000"/>
          <w:sz w:val="20"/>
          <w:szCs w:val="20"/>
        </w:rPr>
        <w:t xml:space="preserve">O společnosti </w:t>
      </w:r>
      <w:r w:rsidR="00485762" w:rsidRPr="00470F7B">
        <w:rPr>
          <w:rFonts w:ascii="Arial" w:hAnsi="Arial" w:cs="Arial"/>
          <w:b/>
          <w:i/>
          <w:color w:val="000000"/>
          <w:sz w:val="20"/>
          <w:szCs w:val="20"/>
        </w:rPr>
        <w:t>FUTTEC</w:t>
      </w:r>
      <w:r w:rsidRPr="00470F7B">
        <w:rPr>
          <w:rFonts w:ascii="Arial" w:hAnsi="Arial" w:cs="Arial"/>
          <w:b/>
          <w:i/>
          <w:color w:val="000000"/>
          <w:sz w:val="20"/>
          <w:szCs w:val="20"/>
        </w:rPr>
        <w:t>:</w:t>
      </w:r>
    </w:p>
    <w:p w14:paraId="5F365A90" w14:textId="7D215E9B" w:rsidR="0043535B" w:rsidRPr="00FB4416" w:rsidRDefault="00485762" w:rsidP="0043535B">
      <w:pPr>
        <w:pStyle w:val="Normlnweb"/>
        <w:shd w:val="clear" w:color="auto" w:fill="FFFFFF"/>
        <w:spacing w:before="0" w:after="0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470F7B">
        <w:rPr>
          <w:rFonts w:ascii="Arial" w:hAnsi="Arial" w:cs="Arial"/>
          <w:i/>
          <w:sz w:val="20"/>
          <w:szCs w:val="20"/>
        </w:rPr>
        <w:t>Společnost FUTTEC a.s. byla založena v roce 2011 s cílem vyvinout un</w:t>
      </w:r>
      <w:r w:rsidR="00470F7B">
        <w:rPr>
          <w:rFonts w:ascii="Arial" w:hAnsi="Arial" w:cs="Arial"/>
          <w:i/>
          <w:sz w:val="20"/>
          <w:szCs w:val="20"/>
        </w:rPr>
        <w:t>ikátní systém opravy výtluků na </w:t>
      </w:r>
      <w:r w:rsidRPr="00470F7B">
        <w:rPr>
          <w:rFonts w:ascii="Arial" w:hAnsi="Arial" w:cs="Arial"/>
          <w:i/>
          <w:sz w:val="20"/>
          <w:szCs w:val="20"/>
        </w:rPr>
        <w:t>silnicích. Technologie, která je výsledkem dlouholetého výzkumu a zdokona</w:t>
      </w:r>
      <w:r w:rsidR="00470F7B">
        <w:rPr>
          <w:rFonts w:ascii="Arial" w:hAnsi="Arial" w:cs="Arial"/>
          <w:i/>
          <w:sz w:val="20"/>
          <w:szCs w:val="20"/>
        </w:rPr>
        <w:t>lování, vznikla ve spolupráci s Ú</w:t>
      </w:r>
      <w:r w:rsidRPr="00470F7B">
        <w:rPr>
          <w:rFonts w:ascii="Arial" w:hAnsi="Arial" w:cs="Arial"/>
          <w:i/>
          <w:sz w:val="20"/>
          <w:szCs w:val="20"/>
        </w:rPr>
        <w:t>stavem chemických procesů Akademie věd ČR</w:t>
      </w:r>
      <w:r w:rsidR="00A81D30">
        <w:rPr>
          <w:rFonts w:ascii="Arial" w:hAnsi="Arial" w:cs="Arial"/>
          <w:i/>
          <w:sz w:val="20"/>
          <w:szCs w:val="20"/>
        </w:rPr>
        <w:t xml:space="preserve"> a VUT v Brně</w:t>
      </w:r>
      <w:r w:rsidRPr="00470F7B">
        <w:rPr>
          <w:rFonts w:ascii="Arial" w:hAnsi="Arial" w:cs="Arial"/>
          <w:i/>
          <w:sz w:val="20"/>
          <w:szCs w:val="20"/>
        </w:rPr>
        <w:t>.</w:t>
      </w:r>
      <w:r w:rsidR="0043535B">
        <w:rPr>
          <w:rFonts w:ascii="Arial" w:hAnsi="Arial" w:cs="Arial"/>
          <w:i/>
          <w:sz w:val="20"/>
          <w:szCs w:val="20"/>
        </w:rPr>
        <w:t xml:space="preserve"> </w:t>
      </w:r>
      <w:r w:rsidR="00FB4416" w:rsidRPr="00FB4416">
        <w:rPr>
          <w:rFonts w:ascii="Arial" w:hAnsi="Arial" w:cs="Arial"/>
          <w:i/>
          <w:sz w:val="20"/>
          <w:szCs w:val="20"/>
          <w:shd w:val="clear" w:color="auto" w:fill="FFFFFF"/>
        </w:rPr>
        <w:t xml:space="preserve">Společnost FUTTEC za ni získala ocenění Vizionáři 2019 ve stejnojmenné soutěži sdružení </w:t>
      </w:r>
      <w:proofErr w:type="spellStart"/>
      <w:r w:rsidR="00FB4416" w:rsidRPr="00FB4416">
        <w:rPr>
          <w:rFonts w:ascii="Arial" w:hAnsi="Arial" w:cs="Arial"/>
          <w:i/>
          <w:sz w:val="20"/>
          <w:szCs w:val="20"/>
          <w:shd w:val="clear" w:color="auto" w:fill="FFFFFF"/>
        </w:rPr>
        <w:t>CzechInno</w:t>
      </w:r>
      <w:proofErr w:type="spellEnd"/>
      <w:r w:rsidR="00FB4416" w:rsidRPr="00FB4416"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  <w:r w:rsidR="00FB4416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Navíc se jí</w:t>
      </w:r>
      <w:r w:rsidR="00FB4416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="0043535B">
        <w:rPr>
          <w:rFonts w:ascii="Arial" w:hAnsi="Arial" w:cs="Arial"/>
          <w:i/>
          <w:sz w:val="20"/>
          <w:szCs w:val="20"/>
        </w:rPr>
        <w:t xml:space="preserve">z </w:t>
      </w:r>
      <w:r w:rsidR="0043535B">
        <w:rPr>
          <w:rFonts w:ascii="Arial" w:hAnsi="Arial" w:cs="Arial"/>
          <w:i/>
          <w:sz w:val="20"/>
          <w:szCs w:val="20"/>
          <w:shd w:val="clear" w:color="auto" w:fill="FFFFFF"/>
        </w:rPr>
        <w:t xml:space="preserve">Evropské komise </w:t>
      </w:r>
      <w:r w:rsidR="0043535B" w:rsidRPr="0043535B">
        <w:rPr>
          <w:rFonts w:ascii="Arial" w:hAnsi="Arial" w:cs="Arial"/>
          <w:i/>
          <w:sz w:val="20"/>
          <w:szCs w:val="20"/>
          <w:shd w:val="clear" w:color="auto" w:fill="FFFFFF"/>
        </w:rPr>
        <w:t>v rámci programu EU Horizon 2020 podařilo získat</w:t>
      </w:r>
      <w:r w:rsidR="0043535B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43535B" w:rsidRPr="0043535B">
        <w:rPr>
          <w:rFonts w:ascii="Arial" w:hAnsi="Arial" w:cs="Arial"/>
          <w:i/>
          <w:sz w:val="20"/>
          <w:szCs w:val="20"/>
          <w:shd w:val="clear" w:color="auto" w:fill="FFFFFF"/>
        </w:rPr>
        <w:t>dotaci ve výši 1,8 mi</w:t>
      </w:r>
      <w:r w:rsidR="0043535B">
        <w:rPr>
          <w:rFonts w:ascii="Arial" w:hAnsi="Arial" w:cs="Arial"/>
          <w:i/>
          <w:sz w:val="20"/>
          <w:szCs w:val="20"/>
          <w:shd w:val="clear" w:color="auto" w:fill="FFFFFF"/>
        </w:rPr>
        <w:t xml:space="preserve">l. euro na komercionalizaci této inovativní technologie, kterou tak díky získaným financím bude moci </w:t>
      </w:r>
      <w:r w:rsidR="0043535B" w:rsidRPr="0043535B">
        <w:rPr>
          <w:rFonts w:ascii="Arial" w:hAnsi="Arial" w:cs="Arial"/>
          <w:i/>
          <w:sz w:val="20"/>
          <w:szCs w:val="20"/>
          <w:shd w:val="clear" w:color="auto" w:fill="FFFFFF"/>
        </w:rPr>
        <w:t>dále zdokonalovat a uvádět</w:t>
      </w:r>
      <w:r w:rsidR="000A3C48">
        <w:rPr>
          <w:rFonts w:ascii="Arial" w:hAnsi="Arial" w:cs="Arial"/>
          <w:i/>
          <w:sz w:val="20"/>
          <w:szCs w:val="20"/>
          <w:shd w:val="clear" w:color="auto" w:fill="FFFFFF"/>
        </w:rPr>
        <w:t xml:space="preserve"> ji v širším měřítku na český i </w:t>
      </w:r>
      <w:r w:rsidR="0043535B" w:rsidRPr="0043535B">
        <w:rPr>
          <w:rFonts w:ascii="Arial" w:hAnsi="Arial" w:cs="Arial"/>
          <w:i/>
          <w:sz w:val="20"/>
          <w:szCs w:val="20"/>
          <w:shd w:val="clear" w:color="auto" w:fill="FFFFFF"/>
        </w:rPr>
        <w:t>zahraniční trh.</w:t>
      </w:r>
    </w:p>
    <w:p w14:paraId="7E8569BC" w14:textId="77777777" w:rsidR="0043535B" w:rsidRDefault="0043535B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5619A53C" w14:textId="36F80762" w:rsidR="00485762" w:rsidRDefault="0043535B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Technologie FUTTEC j</w:t>
      </w:r>
      <w:r w:rsidR="00485762" w:rsidRPr="00470F7B">
        <w:rPr>
          <w:rFonts w:ascii="Arial" w:hAnsi="Arial" w:cs="Arial"/>
          <w:i/>
          <w:sz w:val="20"/>
          <w:szCs w:val="20"/>
        </w:rPr>
        <w:t>e určena k trvalým opravám výtluků a dalších poruch asfaltových povrchů na pozemních komunikacích, cyklostezkách a dalších asfaltových plochách. Funguje na principu </w:t>
      </w:r>
      <w:r w:rsidR="00485762"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="00485762" w:rsidRPr="00470F7B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</w:t>
      </w:r>
    </w:p>
    <w:p w14:paraId="2D864EAA" w14:textId="77777777" w:rsidR="005F27A7" w:rsidRPr="00470F7B" w:rsidRDefault="005F27A7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30E4E58F" w14:textId="68BA74DE" w:rsidR="00485762" w:rsidRDefault="00485762" w:rsidP="00470F7B">
      <w:pPr>
        <w:pStyle w:val="Normlnweb"/>
        <w:shd w:val="clear" w:color="auto" w:fill="FFFFFF"/>
        <w:spacing w:before="0" w:after="0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Tato technologie je ukryta v srdci unikátního zařízení FT3, které nyní společnost</w:t>
      </w:r>
      <w:r w:rsidR="00EE2D63"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nabízí zákazníkům k prodeji. Ve druhé polovině roku</w:t>
      </w: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2020 bude na trh uveden </w:t>
      </w:r>
      <w:r w:rsidR="007C5615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třikrát </w:t>
      </w:r>
      <w:r w:rsidR="00C963E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výkonnější</w:t>
      </w:r>
      <w:r w:rsidR="00C963EB"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model FT</w:t>
      </w:r>
      <w:r w:rsidR="007C5615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4, který opravy</w:t>
      </w:r>
      <w:r w:rsidR="00D80E52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="000A3C4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ještě </w:t>
      </w:r>
      <w:r w:rsidR="007C5615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zrychlí.</w:t>
      </w:r>
    </w:p>
    <w:p w14:paraId="51158350" w14:textId="77777777" w:rsidR="00FB4416" w:rsidRDefault="00FB4416" w:rsidP="00470F7B">
      <w:pPr>
        <w:pStyle w:val="Normlnweb"/>
        <w:shd w:val="clear" w:color="auto" w:fill="FFFFFF"/>
        <w:spacing w:before="0" w:after="0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</w:p>
    <w:p w14:paraId="5306A7AF" w14:textId="77777777" w:rsidR="00470F7B" w:rsidRPr="00470F7B" w:rsidRDefault="00470F7B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1FCB7C99" w14:textId="77777777" w:rsidR="0008004A" w:rsidRDefault="0008004A" w:rsidP="0081759E">
      <w:pPr>
        <w:pStyle w:val="Normlnweb"/>
        <w:spacing w:before="0" w:after="0"/>
        <w:ind w:left="284" w:right="139"/>
        <w:jc w:val="both"/>
        <w:rPr>
          <w:rFonts w:ascii="Arial" w:hAnsi="Arial" w:cs="Arial"/>
          <w:i/>
          <w:sz w:val="20"/>
          <w:szCs w:val="22"/>
        </w:rPr>
      </w:pPr>
    </w:p>
    <w:p w14:paraId="5C77BF90" w14:textId="77777777" w:rsidR="0008004A" w:rsidRDefault="00A0213E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78FCEA2D" w14:textId="77777777" w:rsidR="0008004A" w:rsidRDefault="00A0213E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proofErr w:type="spellStart"/>
      <w:r>
        <w:rPr>
          <w:rFonts w:cs="Arial"/>
          <w:b/>
          <w:bCs/>
          <w:sz w:val="20"/>
          <w:szCs w:val="20"/>
        </w:rPr>
        <w:t>Crest</w:t>
      </w:r>
      <w:proofErr w:type="spellEnd"/>
      <w:r>
        <w:rPr>
          <w:rFonts w:cs="Arial"/>
          <w:b/>
          <w:bCs/>
          <w:sz w:val="20"/>
          <w:szCs w:val="20"/>
        </w:rPr>
        <w:t xml:space="preserve"> Communications</w:t>
      </w:r>
    </w:p>
    <w:p w14:paraId="2B5E4EB0" w14:textId="77777777" w:rsidR="00470F7B" w:rsidRDefault="00470F7B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 xml:space="preserve">Marie Cimplová, tel.: 731 613 602, </w:t>
      </w:r>
      <w:hyperlink r:id="rId14" w:history="1">
        <w:r w:rsidRPr="00864EE0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19B0ABA6" w14:textId="5BFD7A0C" w:rsidR="0008004A" w:rsidRDefault="00470F7B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cs="Arial"/>
          <w:sz w:val="20"/>
          <w:szCs w:val="20"/>
        </w:rPr>
        <w:t xml:space="preserve">     </w:t>
      </w:r>
      <w:r w:rsidR="00EE2D63">
        <w:rPr>
          <w:rFonts w:cs="Arial"/>
          <w:sz w:val="20"/>
          <w:szCs w:val="20"/>
        </w:rPr>
        <w:t>Kamila Čadková, tel.: 731 613 609</w:t>
      </w:r>
      <w:r w:rsidR="00A0213E">
        <w:rPr>
          <w:rFonts w:cs="Arial"/>
          <w:sz w:val="20"/>
          <w:szCs w:val="20"/>
        </w:rPr>
        <w:t xml:space="preserve">, </w:t>
      </w:r>
      <w:hyperlink r:id="rId15" w:history="1">
        <w:r w:rsidR="00EE2D63" w:rsidRPr="00864EE0">
          <w:rPr>
            <w:rStyle w:val="Hypertextovodkaz"/>
            <w:rFonts w:cs="Arial"/>
            <w:sz w:val="20"/>
            <w:szCs w:val="20"/>
          </w:rPr>
          <w:t>kamila.cadkova@crestcom.cz</w:t>
        </w:r>
      </w:hyperlink>
      <w:r w:rsidR="00EE2D63">
        <w:rPr>
          <w:rFonts w:cs="Arial"/>
          <w:sz w:val="20"/>
          <w:szCs w:val="20"/>
        </w:rPr>
        <w:t xml:space="preserve"> </w:t>
      </w:r>
    </w:p>
    <w:p w14:paraId="3B396D16" w14:textId="77777777" w:rsidR="0008004A" w:rsidRDefault="00A0213E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www.crestcom.cz</w:t>
      </w:r>
    </w:p>
    <w:p w14:paraId="251ABDC9" w14:textId="77777777" w:rsidR="0008004A" w:rsidRDefault="0008004A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  <w:rPr>
          <w:rFonts w:cs="Arial"/>
          <w:b/>
          <w:sz w:val="20"/>
          <w:szCs w:val="20"/>
        </w:rPr>
      </w:pPr>
    </w:p>
    <w:p w14:paraId="0DEF84DD" w14:textId="0AF314A8" w:rsidR="0008004A" w:rsidRDefault="00485762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FUTTEC</w:t>
      </w:r>
    </w:p>
    <w:p w14:paraId="38C8D8A5" w14:textId="5AE63ADA" w:rsidR="0008004A" w:rsidRDefault="00485762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Hynek Schmidt</w:t>
      </w:r>
      <w:r w:rsidR="00A0213E">
        <w:rPr>
          <w:rFonts w:cs="Arial"/>
          <w:sz w:val="20"/>
          <w:szCs w:val="20"/>
        </w:rPr>
        <w:t xml:space="preserve">, </w:t>
      </w:r>
      <w:r w:rsidR="00EE2D63">
        <w:rPr>
          <w:rFonts w:cs="Arial"/>
          <w:sz w:val="20"/>
          <w:szCs w:val="20"/>
        </w:rPr>
        <w:t>Business Development Manager, tel.: 773 505 339</w:t>
      </w:r>
      <w:r w:rsidR="00A0213E">
        <w:rPr>
          <w:rFonts w:cs="Arial"/>
          <w:sz w:val="20"/>
          <w:szCs w:val="20"/>
        </w:rPr>
        <w:t xml:space="preserve">, </w:t>
      </w:r>
      <w:hyperlink r:id="rId16" w:history="1">
        <w:r w:rsidR="00EE2D63" w:rsidRPr="00864EE0">
          <w:rPr>
            <w:rStyle w:val="Hypertextovodkaz"/>
            <w:rFonts w:cs="Arial"/>
            <w:sz w:val="20"/>
            <w:szCs w:val="20"/>
          </w:rPr>
          <w:t>hynek.schmidt@futtec.cz</w:t>
        </w:r>
      </w:hyperlink>
    </w:p>
    <w:p w14:paraId="2C0338E3" w14:textId="4495B863" w:rsidR="0008004A" w:rsidRPr="00344F85" w:rsidRDefault="004B454B" w:rsidP="00344F85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color w:val="0563C1" w:themeColor="hyperlink"/>
          <w:sz w:val="20"/>
          <w:szCs w:val="20"/>
          <w:u w:val="single"/>
        </w:rPr>
      </w:pPr>
      <w:hyperlink r:id="rId17" w:history="1">
        <w:r w:rsidR="00485762" w:rsidRPr="00864EE0">
          <w:rPr>
            <w:rStyle w:val="Hypertextovodkaz"/>
            <w:rFonts w:cs="Arial"/>
            <w:b/>
            <w:sz w:val="20"/>
            <w:szCs w:val="20"/>
          </w:rPr>
          <w:t>www.futtec.cz</w:t>
        </w:r>
      </w:hyperlink>
    </w:p>
    <w:sectPr w:rsidR="0008004A" w:rsidRPr="00344F85">
      <w:pgSz w:w="11906" w:h="16838"/>
      <w:pgMar w:top="1134" w:right="113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6F063" w14:textId="77777777" w:rsidR="00447B9C" w:rsidRDefault="00447B9C">
      <w:r>
        <w:separator/>
      </w:r>
    </w:p>
  </w:endnote>
  <w:endnote w:type="continuationSeparator" w:id="0">
    <w:p w14:paraId="00456E23" w14:textId="77777777" w:rsidR="00447B9C" w:rsidRDefault="0044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FC3EB" w14:textId="77777777" w:rsidR="00447B9C" w:rsidRDefault="00447B9C">
      <w:r>
        <w:rPr>
          <w:color w:val="000000"/>
        </w:rPr>
        <w:separator/>
      </w:r>
    </w:p>
  </w:footnote>
  <w:footnote w:type="continuationSeparator" w:id="0">
    <w:p w14:paraId="13B525FC" w14:textId="77777777" w:rsidR="00447B9C" w:rsidRDefault="00447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23242"/>
    <w:rsid w:val="00025636"/>
    <w:rsid w:val="000359D0"/>
    <w:rsid w:val="0003613C"/>
    <w:rsid w:val="00036816"/>
    <w:rsid w:val="0004450D"/>
    <w:rsid w:val="0008004A"/>
    <w:rsid w:val="000802E3"/>
    <w:rsid w:val="00081027"/>
    <w:rsid w:val="0008582D"/>
    <w:rsid w:val="00090433"/>
    <w:rsid w:val="000954CD"/>
    <w:rsid w:val="000A3C48"/>
    <w:rsid w:val="000A48FB"/>
    <w:rsid w:val="000B4145"/>
    <w:rsid w:val="000B5349"/>
    <w:rsid w:val="000B5C93"/>
    <w:rsid w:val="000C41E8"/>
    <w:rsid w:val="000D3153"/>
    <w:rsid w:val="000D74E7"/>
    <w:rsid w:val="000D7DC0"/>
    <w:rsid w:val="000E64D3"/>
    <w:rsid w:val="000F1D00"/>
    <w:rsid w:val="000F2E7C"/>
    <w:rsid w:val="000F77E0"/>
    <w:rsid w:val="0010725E"/>
    <w:rsid w:val="00107B0E"/>
    <w:rsid w:val="00107D96"/>
    <w:rsid w:val="001101E0"/>
    <w:rsid w:val="0011099A"/>
    <w:rsid w:val="001152F4"/>
    <w:rsid w:val="001170EE"/>
    <w:rsid w:val="00117E31"/>
    <w:rsid w:val="00121D08"/>
    <w:rsid w:val="00132424"/>
    <w:rsid w:val="001332B5"/>
    <w:rsid w:val="00134459"/>
    <w:rsid w:val="00135347"/>
    <w:rsid w:val="001434D3"/>
    <w:rsid w:val="001446AC"/>
    <w:rsid w:val="001509F5"/>
    <w:rsid w:val="001527E7"/>
    <w:rsid w:val="00164EC7"/>
    <w:rsid w:val="00172970"/>
    <w:rsid w:val="00173F0A"/>
    <w:rsid w:val="0017584C"/>
    <w:rsid w:val="001968F2"/>
    <w:rsid w:val="001A064A"/>
    <w:rsid w:val="001A352F"/>
    <w:rsid w:val="001A4808"/>
    <w:rsid w:val="001B00D8"/>
    <w:rsid w:val="001D6757"/>
    <w:rsid w:val="001E175B"/>
    <w:rsid w:val="001E7245"/>
    <w:rsid w:val="001F4698"/>
    <w:rsid w:val="00202E34"/>
    <w:rsid w:val="00206402"/>
    <w:rsid w:val="00211A91"/>
    <w:rsid w:val="00220113"/>
    <w:rsid w:val="00235E74"/>
    <w:rsid w:val="00236AC8"/>
    <w:rsid w:val="00240FDD"/>
    <w:rsid w:val="00242923"/>
    <w:rsid w:val="00253BBF"/>
    <w:rsid w:val="00255E05"/>
    <w:rsid w:val="00290C0A"/>
    <w:rsid w:val="0029796F"/>
    <w:rsid w:val="002A38E8"/>
    <w:rsid w:val="002B3944"/>
    <w:rsid w:val="002C1D60"/>
    <w:rsid w:val="002D5894"/>
    <w:rsid w:val="002E20AA"/>
    <w:rsid w:val="002E4717"/>
    <w:rsid w:val="002F5588"/>
    <w:rsid w:val="00301077"/>
    <w:rsid w:val="0030231F"/>
    <w:rsid w:val="00310F55"/>
    <w:rsid w:val="00332B6F"/>
    <w:rsid w:val="00335236"/>
    <w:rsid w:val="0033767A"/>
    <w:rsid w:val="00344F85"/>
    <w:rsid w:val="0035054B"/>
    <w:rsid w:val="00350D75"/>
    <w:rsid w:val="0036372A"/>
    <w:rsid w:val="0037453F"/>
    <w:rsid w:val="00391620"/>
    <w:rsid w:val="003B15F9"/>
    <w:rsid w:val="003C523B"/>
    <w:rsid w:val="003D0138"/>
    <w:rsid w:val="003D3C06"/>
    <w:rsid w:val="003D673F"/>
    <w:rsid w:val="003E2C04"/>
    <w:rsid w:val="003F211E"/>
    <w:rsid w:val="00401C4E"/>
    <w:rsid w:val="00404FC9"/>
    <w:rsid w:val="004075E3"/>
    <w:rsid w:val="0041671D"/>
    <w:rsid w:val="004202E2"/>
    <w:rsid w:val="004265DF"/>
    <w:rsid w:val="00430EC8"/>
    <w:rsid w:val="0043107F"/>
    <w:rsid w:val="0043535B"/>
    <w:rsid w:val="00435711"/>
    <w:rsid w:val="00442166"/>
    <w:rsid w:val="00444D25"/>
    <w:rsid w:val="0044655F"/>
    <w:rsid w:val="00447B9C"/>
    <w:rsid w:val="00455AD8"/>
    <w:rsid w:val="00460437"/>
    <w:rsid w:val="00470F7B"/>
    <w:rsid w:val="004826FE"/>
    <w:rsid w:val="00485762"/>
    <w:rsid w:val="00490F92"/>
    <w:rsid w:val="00491B25"/>
    <w:rsid w:val="004A1995"/>
    <w:rsid w:val="004B14F0"/>
    <w:rsid w:val="004B2536"/>
    <w:rsid w:val="004B3DA5"/>
    <w:rsid w:val="004B454B"/>
    <w:rsid w:val="004B6765"/>
    <w:rsid w:val="004B6780"/>
    <w:rsid w:val="004B724D"/>
    <w:rsid w:val="004C00D7"/>
    <w:rsid w:val="004D6208"/>
    <w:rsid w:val="004E1290"/>
    <w:rsid w:val="004E255D"/>
    <w:rsid w:val="004F156E"/>
    <w:rsid w:val="004F510A"/>
    <w:rsid w:val="0050698F"/>
    <w:rsid w:val="00507E44"/>
    <w:rsid w:val="005333C8"/>
    <w:rsid w:val="0055371C"/>
    <w:rsid w:val="00560C04"/>
    <w:rsid w:val="00565461"/>
    <w:rsid w:val="00570A41"/>
    <w:rsid w:val="00572BBF"/>
    <w:rsid w:val="00590ADD"/>
    <w:rsid w:val="005A4F92"/>
    <w:rsid w:val="005B31F2"/>
    <w:rsid w:val="005C1DC6"/>
    <w:rsid w:val="005D435C"/>
    <w:rsid w:val="005E001B"/>
    <w:rsid w:val="005E0FF0"/>
    <w:rsid w:val="005E3290"/>
    <w:rsid w:val="005E6110"/>
    <w:rsid w:val="005F27A7"/>
    <w:rsid w:val="005F6ED8"/>
    <w:rsid w:val="006016BC"/>
    <w:rsid w:val="00613AE1"/>
    <w:rsid w:val="00620C94"/>
    <w:rsid w:val="006211E2"/>
    <w:rsid w:val="00623F5F"/>
    <w:rsid w:val="0063231D"/>
    <w:rsid w:val="0063634D"/>
    <w:rsid w:val="006375DF"/>
    <w:rsid w:val="006418C7"/>
    <w:rsid w:val="006437E2"/>
    <w:rsid w:val="00653710"/>
    <w:rsid w:val="0065613D"/>
    <w:rsid w:val="006700B5"/>
    <w:rsid w:val="006746A1"/>
    <w:rsid w:val="00677B49"/>
    <w:rsid w:val="00680782"/>
    <w:rsid w:val="006854AE"/>
    <w:rsid w:val="0069546F"/>
    <w:rsid w:val="006975A6"/>
    <w:rsid w:val="00697CB1"/>
    <w:rsid w:val="006A020C"/>
    <w:rsid w:val="006C0AF7"/>
    <w:rsid w:val="006D6B19"/>
    <w:rsid w:val="006E196F"/>
    <w:rsid w:val="006E5AB3"/>
    <w:rsid w:val="006F3B51"/>
    <w:rsid w:val="00700A27"/>
    <w:rsid w:val="00702C49"/>
    <w:rsid w:val="0071613D"/>
    <w:rsid w:val="00724074"/>
    <w:rsid w:val="00732F1D"/>
    <w:rsid w:val="007464A7"/>
    <w:rsid w:val="00772557"/>
    <w:rsid w:val="00772BBC"/>
    <w:rsid w:val="0078388C"/>
    <w:rsid w:val="00783F43"/>
    <w:rsid w:val="007A0029"/>
    <w:rsid w:val="007A232E"/>
    <w:rsid w:val="007A561B"/>
    <w:rsid w:val="007A7658"/>
    <w:rsid w:val="007B1951"/>
    <w:rsid w:val="007B4437"/>
    <w:rsid w:val="007B4946"/>
    <w:rsid w:val="007C04C0"/>
    <w:rsid w:val="007C5615"/>
    <w:rsid w:val="007D16AF"/>
    <w:rsid w:val="007D2B2B"/>
    <w:rsid w:val="007D472D"/>
    <w:rsid w:val="007D78C0"/>
    <w:rsid w:val="007E0DE9"/>
    <w:rsid w:val="007E352F"/>
    <w:rsid w:val="007E3A48"/>
    <w:rsid w:val="007E6C44"/>
    <w:rsid w:val="007F4AEB"/>
    <w:rsid w:val="00805C1B"/>
    <w:rsid w:val="00814F1B"/>
    <w:rsid w:val="0081759E"/>
    <w:rsid w:val="008317FD"/>
    <w:rsid w:val="00835A7C"/>
    <w:rsid w:val="00836DD2"/>
    <w:rsid w:val="0084249F"/>
    <w:rsid w:val="00844C06"/>
    <w:rsid w:val="00845FC1"/>
    <w:rsid w:val="00847875"/>
    <w:rsid w:val="0085312F"/>
    <w:rsid w:val="0086308C"/>
    <w:rsid w:val="00875572"/>
    <w:rsid w:val="008876DF"/>
    <w:rsid w:val="008932B6"/>
    <w:rsid w:val="008A5C72"/>
    <w:rsid w:val="008A6857"/>
    <w:rsid w:val="008A7A1E"/>
    <w:rsid w:val="008B17ED"/>
    <w:rsid w:val="008C33B0"/>
    <w:rsid w:val="008D61A5"/>
    <w:rsid w:val="008D7E08"/>
    <w:rsid w:val="008E7ABE"/>
    <w:rsid w:val="008F5FC5"/>
    <w:rsid w:val="00901B15"/>
    <w:rsid w:val="009021EB"/>
    <w:rsid w:val="00904702"/>
    <w:rsid w:val="00907797"/>
    <w:rsid w:val="00922C55"/>
    <w:rsid w:val="0092438D"/>
    <w:rsid w:val="009355ED"/>
    <w:rsid w:val="009424D7"/>
    <w:rsid w:val="0094266A"/>
    <w:rsid w:val="00943CBB"/>
    <w:rsid w:val="00945A05"/>
    <w:rsid w:val="00961942"/>
    <w:rsid w:val="00962A94"/>
    <w:rsid w:val="00991E86"/>
    <w:rsid w:val="009C0B6C"/>
    <w:rsid w:val="009D087A"/>
    <w:rsid w:val="009D2B26"/>
    <w:rsid w:val="009D7626"/>
    <w:rsid w:val="009D77D7"/>
    <w:rsid w:val="009F2C94"/>
    <w:rsid w:val="009F4DD4"/>
    <w:rsid w:val="009F58CF"/>
    <w:rsid w:val="00A0213E"/>
    <w:rsid w:val="00A15F28"/>
    <w:rsid w:val="00A16263"/>
    <w:rsid w:val="00A272D3"/>
    <w:rsid w:val="00A34434"/>
    <w:rsid w:val="00A35B67"/>
    <w:rsid w:val="00A40999"/>
    <w:rsid w:val="00A445F2"/>
    <w:rsid w:val="00A51971"/>
    <w:rsid w:val="00A554FB"/>
    <w:rsid w:val="00A60C45"/>
    <w:rsid w:val="00A67C6E"/>
    <w:rsid w:val="00A73AE4"/>
    <w:rsid w:val="00A75ECD"/>
    <w:rsid w:val="00A81D30"/>
    <w:rsid w:val="00A918D2"/>
    <w:rsid w:val="00AB147C"/>
    <w:rsid w:val="00AB18D0"/>
    <w:rsid w:val="00AB1978"/>
    <w:rsid w:val="00AB7D3A"/>
    <w:rsid w:val="00AC13C6"/>
    <w:rsid w:val="00AC22A0"/>
    <w:rsid w:val="00AC307F"/>
    <w:rsid w:val="00AF0EEE"/>
    <w:rsid w:val="00AF71FF"/>
    <w:rsid w:val="00AF7267"/>
    <w:rsid w:val="00B000F3"/>
    <w:rsid w:val="00B04FC3"/>
    <w:rsid w:val="00B12220"/>
    <w:rsid w:val="00B130BF"/>
    <w:rsid w:val="00B1499F"/>
    <w:rsid w:val="00B1631E"/>
    <w:rsid w:val="00B2588A"/>
    <w:rsid w:val="00B3671D"/>
    <w:rsid w:val="00B446E0"/>
    <w:rsid w:val="00B473F3"/>
    <w:rsid w:val="00B47747"/>
    <w:rsid w:val="00B71F1A"/>
    <w:rsid w:val="00B75E37"/>
    <w:rsid w:val="00B7601E"/>
    <w:rsid w:val="00B7655A"/>
    <w:rsid w:val="00B85CC5"/>
    <w:rsid w:val="00B944CD"/>
    <w:rsid w:val="00B97D2E"/>
    <w:rsid w:val="00BA332C"/>
    <w:rsid w:val="00BA7BD9"/>
    <w:rsid w:val="00BB224D"/>
    <w:rsid w:val="00BB7DD5"/>
    <w:rsid w:val="00BD4DF7"/>
    <w:rsid w:val="00BD5A2F"/>
    <w:rsid w:val="00BD7B83"/>
    <w:rsid w:val="00BE01B9"/>
    <w:rsid w:val="00BE5C0D"/>
    <w:rsid w:val="00BE6DB0"/>
    <w:rsid w:val="00BF54C8"/>
    <w:rsid w:val="00C01863"/>
    <w:rsid w:val="00C035FD"/>
    <w:rsid w:val="00C06AF3"/>
    <w:rsid w:val="00C262DC"/>
    <w:rsid w:val="00C32CAD"/>
    <w:rsid w:val="00C35131"/>
    <w:rsid w:val="00C44EFD"/>
    <w:rsid w:val="00C4655B"/>
    <w:rsid w:val="00C51D81"/>
    <w:rsid w:val="00C625C7"/>
    <w:rsid w:val="00C72A51"/>
    <w:rsid w:val="00C75E94"/>
    <w:rsid w:val="00C86151"/>
    <w:rsid w:val="00C86315"/>
    <w:rsid w:val="00C95FA8"/>
    <w:rsid w:val="00C963EB"/>
    <w:rsid w:val="00CA23D2"/>
    <w:rsid w:val="00CA5EDA"/>
    <w:rsid w:val="00CB0009"/>
    <w:rsid w:val="00CB291A"/>
    <w:rsid w:val="00CB739A"/>
    <w:rsid w:val="00CC4309"/>
    <w:rsid w:val="00CC6D58"/>
    <w:rsid w:val="00CD6802"/>
    <w:rsid w:val="00CD6DA9"/>
    <w:rsid w:val="00CE2D7B"/>
    <w:rsid w:val="00CF0848"/>
    <w:rsid w:val="00D02A4D"/>
    <w:rsid w:val="00D02F41"/>
    <w:rsid w:val="00D0424B"/>
    <w:rsid w:val="00D0586E"/>
    <w:rsid w:val="00D061D3"/>
    <w:rsid w:val="00D2449E"/>
    <w:rsid w:val="00D42E71"/>
    <w:rsid w:val="00D5420D"/>
    <w:rsid w:val="00D666E9"/>
    <w:rsid w:val="00D72B9C"/>
    <w:rsid w:val="00D80E52"/>
    <w:rsid w:val="00D8679F"/>
    <w:rsid w:val="00D87CF2"/>
    <w:rsid w:val="00D9493B"/>
    <w:rsid w:val="00DA3632"/>
    <w:rsid w:val="00DD0F8C"/>
    <w:rsid w:val="00DD7425"/>
    <w:rsid w:val="00DE42C4"/>
    <w:rsid w:val="00DF18B7"/>
    <w:rsid w:val="00DF1A6E"/>
    <w:rsid w:val="00DF3BAD"/>
    <w:rsid w:val="00DF72CC"/>
    <w:rsid w:val="00E03403"/>
    <w:rsid w:val="00E06B5B"/>
    <w:rsid w:val="00E16E20"/>
    <w:rsid w:val="00E17939"/>
    <w:rsid w:val="00E251FD"/>
    <w:rsid w:val="00E36E8B"/>
    <w:rsid w:val="00E40BC8"/>
    <w:rsid w:val="00E447D2"/>
    <w:rsid w:val="00E56D0F"/>
    <w:rsid w:val="00E61664"/>
    <w:rsid w:val="00E6338B"/>
    <w:rsid w:val="00E71257"/>
    <w:rsid w:val="00E721A1"/>
    <w:rsid w:val="00E81F70"/>
    <w:rsid w:val="00E86B3C"/>
    <w:rsid w:val="00E9085E"/>
    <w:rsid w:val="00EA4960"/>
    <w:rsid w:val="00EA5CB0"/>
    <w:rsid w:val="00EB7EE0"/>
    <w:rsid w:val="00ED24CC"/>
    <w:rsid w:val="00ED5F9C"/>
    <w:rsid w:val="00EE2D63"/>
    <w:rsid w:val="00EE3CCF"/>
    <w:rsid w:val="00EF28AB"/>
    <w:rsid w:val="00EF553A"/>
    <w:rsid w:val="00EF7B27"/>
    <w:rsid w:val="00F07292"/>
    <w:rsid w:val="00F25F45"/>
    <w:rsid w:val="00F26032"/>
    <w:rsid w:val="00F267DC"/>
    <w:rsid w:val="00F26DBB"/>
    <w:rsid w:val="00F3540F"/>
    <w:rsid w:val="00F52824"/>
    <w:rsid w:val="00F629BE"/>
    <w:rsid w:val="00F71751"/>
    <w:rsid w:val="00F725D0"/>
    <w:rsid w:val="00F733BA"/>
    <w:rsid w:val="00F76391"/>
    <w:rsid w:val="00F774FA"/>
    <w:rsid w:val="00F8480B"/>
    <w:rsid w:val="00F90D41"/>
    <w:rsid w:val="00F91FD4"/>
    <w:rsid w:val="00F94E18"/>
    <w:rsid w:val="00FA0D2C"/>
    <w:rsid w:val="00FA2952"/>
    <w:rsid w:val="00FB4416"/>
    <w:rsid w:val="00FC5F47"/>
    <w:rsid w:val="00FD1263"/>
    <w:rsid w:val="00FD39CB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04FC3"/>
    <w:rPr>
      <w:color w:val="605E5C"/>
      <w:shd w:val="clear" w:color="auto" w:fill="E1DFDD"/>
    </w:rPr>
  </w:style>
  <w:style w:type="paragraph" w:customStyle="1" w:styleId="l3">
    <w:name w:val="l3"/>
    <w:basedOn w:val="Normln"/>
    <w:rsid w:val="00CB0009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CB0009"/>
    <w:rPr>
      <w:i/>
      <w:iCs/>
    </w:rPr>
  </w:style>
  <w:style w:type="paragraph" w:customStyle="1" w:styleId="l2">
    <w:name w:val="l2"/>
    <w:basedOn w:val="Normln"/>
    <w:rsid w:val="00CB0009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l4">
    <w:name w:val="l4"/>
    <w:basedOn w:val="Normln"/>
    <w:rsid w:val="00CB0009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l5">
    <w:name w:val="l5"/>
    <w:basedOn w:val="Normln"/>
    <w:rsid w:val="00CB0009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ttec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futtec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ynek.schmidt@futtec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amila.cadkova@crestcom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ie.cimplova@crestco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9782F5E8384EAE9E6DB039151266" ma:contentTypeVersion="12" ma:contentTypeDescription="Vytvoří nový dokument" ma:contentTypeScope="" ma:versionID="a7e29fa0889fda869fa7673fd87a64a2">
  <xsd:schema xmlns:xsd="http://www.w3.org/2001/XMLSchema" xmlns:xs="http://www.w3.org/2001/XMLSchema" xmlns:p="http://schemas.microsoft.com/office/2006/metadata/properties" xmlns:ns2="917d28b3-d113-4e5b-9e8e-14a432e4143b" xmlns:ns3="d0f0d081-da2f-4236-b418-be53068a9617" targetNamespace="http://schemas.microsoft.com/office/2006/metadata/properties" ma:root="true" ma:fieldsID="33bbdcbe2b5e419b38c0ef263cd951e5" ns2:_="" ns3:_="">
    <xsd:import namespace="917d28b3-d113-4e5b-9e8e-14a432e4143b"/>
    <xsd:import namespace="d0f0d081-da2f-4236-b418-be53068a9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d28b3-d113-4e5b-9e8e-14a432e41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d081-da2f-4236-b418-be53068a9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Ing20</b:Tag>
    <b:SourceType>Misc</b:SourceType>
    <b:Guid>{2B228C3A-8973-4AB9-8BC9-1548D4858DEC}</b:Guid>
    <b:Title>Diplomová práce</b:Title>
    <b:Year>2020</b:Year>
    <b:City>Praha</b:City>
    <b:Publisher>ČVÚT, Fakulta stavební, Katedra Ekonomiky a řízení ve stavebnictví</b:Publisher>
    <b:Author>
      <b:Author>
        <b:NameList>
          <b:Person>
            <b:Last>Ing. Iveta Střelcová</b:Last>
            <b:First>Ph.D.</b:First>
          </b:Person>
        </b:NameList>
      </b:Author>
    </b:Author>
    <b:PublicationTitle>Stanovení nákladů životního cyklu silničních vozovek</b:PublicationTitle>
    <b:Month>Leden</b:Month>
    <b:RefOrder>1</b:RefOrder>
  </b:Source>
</b:Sources>
</file>

<file path=customXml/itemProps1.xml><?xml version="1.0" encoding="utf-8"?>
<ds:datastoreItem xmlns:ds="http://schemas.openxmlformats.org/officeDocument/2006/customXml" ds:itemID="{680C8986-0CBE-4559-981E-5BE294A4E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d28b3-d113-4e5b-9e8e-14a432e4143b"/>
    <ds:schemaRef ds:uri="d0f0d081-da2f-4236-b418-be53068a9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08A72-FD85-4CCC-9058-24588752A11B}">
  <ds:schemaRefs>
    <ds:schemaRef ds:uri="917d28b3-d113-4e5b-9e8e-14a432e4143b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0f0d081-da2f-4236-b418-be53068a9617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15546A-02F8-4163-8952-04EFA322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714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43</cp:revision>
  <cp:lastPrinted>2020-11-26T11:38:00Z</cp:lastPrinted>
  <dcterms:created xsi:type="dcterms:W3CDTF">2020-10-14T09:54:00Z</dcterms:created>
  <dcterms:modified xsi:type="dcterms:W3CDTF">2020-11-30T11:31:00Z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0x01010022929782F5E8384EAE9E6DB039151266</vt:lpwstr>
  </property>
</Properties>
</file>